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2CD" w:rsidRDefault="000832CD" w:rsidP="000832CD">
      <w:pPr>
        <w:pStyle w:val="a6"/>
        <w:widowControl w:val="0"/>
        <w:suppressAutoHyphens/>
        <w:jc w:val="right"/>
        <w:rPr>
          <w:b/>
          <w:szCs w:val="24"/>
        </w:rPr>
      </w:pPr>
    </w:p>
    <w:p w:rsidR="000832CD" w:rsidRDefault="000832CD" w:rsidP="000832CD">
      <w:pPr>
        <w:pStyle w:val="a6"/>
        <w:widowControl w:val="0"/>
        <w:suppressAutoHyphens/>
        <w:jc w:val="center"/>
        <w:rPr>
          <w:b/>
          <w:szCs w:val="24"/>
        </w:rPr>
      </w:pPr>
      <w:r>
        <w:rPr>
          <w:b/>
          <w:szCs w:val="24"/>
        </w:rPr>
        <w:t xml:space="preserve">ДОГОВОР ПОСТАВКИ </w:t>
      </w:r>
      <w:r w:rsidRPr="000832CD">
        <w:rPr>
          <w:b/>
          <w:szCs w:val="24"/>
        </w:rPr>
        <w:t>АРМАТУРЫ ЗАЩИТНОЙ ОБЩЕПРОМЫШЛЕННОЙ ДЛЯ СООРУЖЕНИЯ ЭНЕ</w:t>
      </w:r>
      <w:r w:rsidRPr="000832CD">
        <w:rPr>
          <w:b/>
          <w:szCs w:val="24"/>
        </w:rPr>
        <w:t>Р</w:t>
      </w:r>
      <w:r w:rsidRPr="000832CD">
        <w:rPr>
          <w:b/>
          <w:szCs w:val="24"/>
        </w:rPr>
        <w:t>ГОБЛОКА №2 НОВОВОРОНЕЖСКОЙ АЭС</w:t>
      </w:r>
    </w:p>
    <w:p w:rsidR="000832CD" w:rsidRDefault="000832CD" w:rsidP="000832CD">
      <w:pPr>
        <w:pStyle w:val="a6"/>
        <w:widowControl w:val="0"/>
        <w:suppressAutoHyphens/>
        <w:jc w:val="center"/>
        <w:rPr>
          <w:szCs w:val="24"/>
        </w:rPr>
      </w:pPr>
    </w:p>
    <w:tbl>
      <w:tblPr>
        <w:tblW w:w="4886" w:type="pct"/>
        <w:tblInd w:w="108" w:type="dxa"/>
        <w:tblLook w:val="04A0" w:firstRow="1" w:lastRow="0" w:firstColumn="1" w:lastColumn="0" w:noHBand="0" w:noVBand="1"/>
      </w:tblPr>
      <w:tblGrid>
        <w:gridCol w:w="3191"/>
        <w:gridCol w:w="2929"/>
        <w:gridCol w:w="3233"/>
      </w:tblGrid>
      <w:tr w:rsidR="000832CD" w:rsidTr="000832CD">
        <w:tc>
          <w:tcPr>
            <w:tcW w:w="3191" w:type="dxa"/>
            <w:hideMark/>
          </w:tcPr>
          <w:p w:rsidR="000832CD" w:rsidRDefault="000832CD">
            <w:pPr>
              <w:pStyle w:val="a6"/>
              <w:widowControl w:val="0"/>
              <w:suppressAutoHyphens/>
              <w:outlineLvl w:val="0"/>
              <w:rPr>
                <w:szCs w:val="24"/>
              </w:rPr>
            </w:pPr>
            <w:r>
              <w:rPr>
                <w:szCs w:val="24"/>
              </w:rPr>
              <w:t>г. Москва</w:t>
            </w:r>
          </w:p>
        </w:tc>
        <w:tc>
          <w:tcPr>
            <w:tcW w:w="2929" w:type="dxa"/>
          </w:tcPr>
          <w:p w:rsidR="000832CD" w:rsidRDefault="000832CD">
            <w:pPr>
              <w:pStyle w:val="a6"/>
              <w:widowControl w:val="0"/>
              <w:suppressAutoHyphens/>
              <w:outlineLvl w:val="0"/>
              <w:rPr>
                <w:szCs w:val="24"/>
              </w:rPr>
            </w:pPr>
          </w:p>
        </w:tc>
        <w:tc>
          <w:tcPr>
            <w:tcW w:w="3233" w:type="dxa"/>
            <w:hideMark/>
          </w:tcPr>
          <w:p w:rsidR="000832CD" w:rsidRDefault="000832CD">
            <w:pPr>
              <w:pStyle w:val="a6"/>
              <w:widowControl w:val="0"/>
              <w:tabs>
                <w:tab w:val="left" w:pos="0"/>
              </w:tabs>
              <w:suppressAutoHyphens/>
              <w:jc w:val="left"/>
              <w:outlineLvl w:val="0"/>
              <w:rPr>
                <w:szCs w:val="24"/>
              </w:rPr>
            </w:pPr>
            <w:r>
              <w:rPr>
                <w:szCs w:val="24"/>
              </w:rPr>
              <w:t>«__» __________ 201_ г.</w:t>
            </w:r>
          </w:p>
        </w:tc>
      </w:tr>
    </w:tbl>
    <w:p w:rsidR="000832CD" w:rsidRDefault="000832CD" w:rsidP="000832CD">
      <w:pPr>
        <w:widowControl w:val="0"/>
        <w:suppressAutoHyphens/>
        <w:ind w:right="283"/>
      </w:pPr>
    </w:p>
    <w:p w:rsidR="000832CD" w:rsidRDefault="000832CD" w:rsidP="000832CD">
      <w:pPr>
        <w:ind w:firstLine="540"/>
        <w:jc w:val="both"/>
      </w:pPr>
      <w:proofErr w:type="gramStart"/>
      <w:r>
        <w:rPr>
          <w:b/>
        </w:rPr>
        <w:t>АО «</w:t>
      </w:r>
      <w:proofErr w:type="spellStart"/>
      <w:r>
        <w:rPr>
          <w:b/>
        </w:rPr>
        <w:t>Атомэнергопроект</w:t>
      </w:r>
      <w:proofErr w:type="spellEnd"/>
      <w:r>
        <w:rPr>
          <w:b/>
        </w:rPr>
        <w:t>»</w:t>
      </w:r>
      <w:r>
        <w:t xml:space="preserve">, именуемое в дальнейшем </w:t>
      </w:r>
      <w:r>
        <w:rPr>
          <w:b/>
        </w:rPr>
        <w:t>«Покупатель»</w:t>
      </w:r>
      <w:r>
        <w:t xml:space="preserve">, в лице </w:t>
      </w:r>
      <w:r>
        <w:rPr>
          <w:b/>
          <w:i/>
          <w:iCs/>
        </w:rPr>
        <w:t>{указание лица, уполномоченного АО «</w:t>
      </w:r>
      <w:proofErr w:type="spellStart"/>
      <w:r>
        <w:rPr>
          <w:b/>
          <w:i/>
          <w:iCs/>
        </w:rPr>
        <w:t>Атомэнергопроект</w:t>
      </w:r>
      <w:proofErr w:type="spellEnd"/>
      <w:r>
        <w:rPr>
          <w:b/>
          <w:i/>
          <w:iCs/>
        </w:rPr>
        <w:t>» на совершение данной сделки}</w:t>
      </w:r>
      <w:r>
        <w:t xml:space="preserve">, действующего на основании </w:t>
      </w:r>
      <w:r>
        <w:rPr>
          <w:b/>
          <w:i/>
          <w:iCs/>
        </w:rPr>
        <w:t>{указание правового акта, наделяющего указанное выше лицо, представляющее АО «</w:t>
      </w:r>
      <w:proofErr w:type="spellStart"/>
      <w:r>
        <w:rPr>
          <w:b/>
          <w:i/>
          <w:iCs/>
        </w:rPr>
        <w:t>Атомэнергопроект</w:t>
      </w:r>
      <w:proofErr w:type="spellEnd"/>
      <w:r>
        <w:rPr>
          <w:b/>
          <w:i/>
          <w:iCs/>
        </w:rPr>
        <w:t>», полномочиями по совершению данной сделки}</w:t>
      </w:r>
      <w:r>
        <w:t xml:space="preserve">, с одной стороны, и </w:t>
      </w:r>
      <w:r>
        <w:rPr>
          <w:b/>
          <w:i/>
          <w:iCs/>
        </w:rPr>
        <w:t>{указание полного наименования контрагента}</w:t>
      </w:r>
      <w:r>
        <w:t xml:space="preserve">, именуемое в дальнейшем </w:t>
      </w:r>
      <w:r>
        <w:rPr>
          <w:b/>
        </w:rPr>
        <w:t>«Поставщик»</w:t>
      </w:r>
      <w:r>
        <w:t xml:space="preserve">, в лице </w:t>
      </w:r>
      <w:r>
        <w:rPr>
          <w:b/>
          <w:i/>
          <w:iCs/>
        </w:rPr>
        <w:t>{указание лица, уполномоченного контрагентом на совершение данной сделки}</w:t>
      </w:r>
      <w:r>
        <w:t>, действующего на основании</w:t>
      </w:r>
      <w:proofErr w:type="gramEnd"/>
      <w:r>
        <w:rPr>
          <w:b/>
          <w:i/>
          <w:iCs/>
        </w:rPr>
        <w:t>{</w:t>
      </w:r>
      <w:proofErr w:type="gramStart"/>
      <w:r>
        <w:rPr>
          <w:b/>
          <w:i/>
          <w:iCs/>
        </w:rPr>
        <w:t>указание правового акта, наделяющего указанное выше лицо, представляющее контрагента, полномочиями по совершению данной сделки}</w:t>
      </w:r>
      <w:r>
        <w:t xml:space="preserve">, с другой стороны, совместно именуемые </w:t>
      </w:r>
      <w:r>
        <w:rPr>
          <w:b/>
        </w:rPr>
        <w:t>«Стороны»</w:t>
      </w:r>
      <w:r>
        <w:t xml:space="preserve">, по результатам регламентированных процедур закупки и на основании протокола комиссии по размещению заказа от__________ №________________ заключили настоящий </w:t>
      </w:r>
      <w:proofErr w:type="spellStart"/>
      <w:r>
        <w:t>Договорпоставки</w:t>
      </w:r>
      <w:proofErr w:type="spellEnd"/>
      <w:r>
        <w:t xml:space="preserve"> №____ от __________(далее по тексту - «Договор») о нижеследующем:</w:t>
      </w:r>
      <w:proofErr w:type="gramEnd"/>
    </w:p>
    <w:tbl>
      <w:tblPr>
        <w:tblW w:w="9606" w:type="dxa"/>
        <w:tblLook w:val="04A0" w:firstRow="1" w:lastRow="0" w:firstColumn="1" w:lastColumn="0" w:noHBand="0" w:noVBand="1"/>
      </w:tblPr>
      <w:tblGrid>
        <w:gridCol w:w="816"/>
        <w:gridCol w:w="3057"/>
        <w:gridCol w:w="5733"/>
      </w:tblGrid>
      <w:tr w:rsidR="000832CD" w:rsidTr="000832CD">
        <w:tc>
          <w:tcPr>
            <w:tcW w:w="9606" w:type="dxa"/>
            <w:gridSpan w:val="3"/>
            <w:hideMark/>
          </w:tcPr>
          <w:p w:rsidR="000832CD" w:rsidRDefault="000832CD">
            <w:pPr>
              <w:pStyle w:val="4"/>
              <w:keepNext w:val="0"/>
              <w:widowControl w:val="0"/>
              <w:suppressAutoHyphens/>
              <w:ind w:firstLine="0"/>
              <w:jc w:val="left"/>
              <w:rPr>
                <w:bCs w:val="0"/>
              </w:rPr>
            </w:pPr>
            <w:r>
              <w:rPr>
                <w:bCs w:val="0"/>
              </w:rPr>
              <w:t>Статья 1. Термины и определения</w:t>
            </w:r>
          </w:p>
        </w:tc>
      </w:tr>
      <w:tr w:rsidR="000832CD" w:rsidTr="000832CD">
        <w:tc>
          <w:tcPr>
            <w:tcW w:w="816" w:type="dxa"/>
            <w:hideMark/>
          </w:tcPr>
          <w:p w:rsidR="000832CD" w:rsidRDefault="000832CD">
            <w:r>
              <w:t>1.1</w:t>
            </w:r>
          </w:p>
        </w:tc>
        <w:tc>
          <w:tcPr>
            <w:tcW w:w="8790" w:type="dxa"/>
            <w:gridSpan w:val="2"/>
            <w:hideMark/>
          </w:tcPr>
          <w:p w:rsidR="000832CD" w:rsidRDefault="000832CD">
            <w:pPr>
              <w:spacing w:after="240"/>
              <w:jc w:val="both"/>
              <w:rPr>
                <w:lang w:val="en-US"/>
              </w:rPr>
            </w:pPr>
            <w:r>
              <w:rPr>
                <w:b/>
              </w:rPr>
              <w:t>«Акт приемки работ по Пусковому комплексу/Очереди»</w:t>
            </w:r>
            <w:r>
              <w:t xml:space="preserve"> - подготовленный АО «</w:t>
            </w:r>
            <w:proofErr w:type="spellStart"/>
            <w:r>
              <w:t>Атомэнергопроект</w:t>
            </w:r>
            <w:proofErr w:type="spellEnd"/>
            <w:r>
              <w:t>» и подписанный За</w:t>
            </w:r>
            <w:bookmarkStart w:id="0" w:name="_GoBack"/>
            <w:bookmarkEnd w:id="0"/>
            <w:r>
              <w:t>казчиком после устранения Несоответствий и/или предписаний Заказчика документ, фиксирующий выполнение АО «</w:t>
            </w:r>
            <w:proofErr w:type="spellStart"/>
            <w:r>
              <w:t>Атомэнергопроект</w:t>
            </w:r>
            <w:proofErr w:type="spellEnd"/>
            <w:r>
              <w:t>» всех работ по сооружению Пускового комплекса/очереди АЭС.</w:t>
            </w:r>
          </w:p>
        </w:tc>
      </w:tr>
      <w:tr w:rsidR="000832CD" w:rsidTr="000832CD">
        <w:tc>
          <w:tcPr>
            <w:tcW w:w="816" w:type="dxa"/>
            <w:hideMark/>
          </w:tcPr>
          <w:p w:rsidR="000832CD" w:rsidRDefault="000832CD">
            <w:r>
              <w:t>1.2</w:t>
            </w:r>
          </w:p>
        </w:tc>
        <w:tc>
          <w:tcPr>
            <w:tcW w:w="8790" w:type="dxa"/>
            <w:gridSpan w:val="2"/>
            <w:hideMark/>
          </w:tcPr>
          <w:p w:rsidR="000832CD" w:rsidRDefault="000832CD">
            <w:pPr>
              <w:spacing w:after="240"/>
              <w:jc w:val="both"/>
            </w:pPr>
            <w:r>
              <w:rPr>
                <w:b/>
              </w:rPr>
              <w:t xml:space="preserve">«Входной контроль» - </w:t>
            </w:r>
            <w: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0832CD" w:rsidTr="000832CD">
        <w:tc>
          <w:tcPr>
            <w:tcW w:w="816" w:type="dxa"/>
            <w:hideMark/>
          </w:tcPr>
          <w:p w:rsidR="000832CD" w:rsidRDefault="000832CD">
            <w:r>
              <w:t>1.3</w:t>
            </w:r>
          </w:p>
        </w:tc>
        <w:tc>
          <w:tcPr>
            <w:tcW w:w="8790" w:type="dxa"/>
            <w:gridSpan w:val="2"/>
            <w:hideMark/>
          </w:tcPr>
          <w:p w:rsidR="000832CD" w:rsidRDefault="000832CD">
            <w:pPr>
              <w:spacing w:after="240"/>
              <w:jc w:val="both"/>
            </w:pPr>
            <w:r>
              <w:rPr>
                <w:b/>
                <w:bCs/>
              </w:rPr>
              <w:t>«Гарантийный срок» </w:t>
            </w:r>
            <w:r>
              <w:t>–</w:t>
            </w:r>
            <w:r>
              <w:rPr>
                <w:b/>
                <w:bCs/>
              </w:rPr>
              <w:t> </w:t>
            </w:r>
            <w:r>
              <w:t>период времени, в течение которого Поставщик за свой счет обеспечивает устранение дефектов и/или Несоответствий Оборудования,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 являющихся следствием неисполнения и/или ненадлежащего исполнения обязательств по Договору.</w:t>
            </w:r>
          </w:p>
        </w:tc>
      </w:tr>
      <w:tr w:rsidR="000832CD" w:rsidTr="000832CD">
        <w:tc>
          <w:tcPr>
            <w:tcW w:w="816" w:type="dxa"/>
            <w:hideMark/>
          </w:tcPr>
          <w:p w:rsidR="000832CD" w:rsidRDefault="000832CD">
            <w:r>
              <w:t>1.4</w:t>
            </w:r>
          </w:p>
        </w:tc>
        <w:tc>
          <w:tcPr>
            <w:tcW w:w="8790" w:type="dxa"/>
            <w:gridSpan w:val="2"/>
            <w:hideMark/>
          </w:tcPr>
          <w:p w:rsidR="000832CD" w:rsidRDefault="000832CD">
            <w:pPr>
              <w:spacing w:after="240"/>
              <w:jc w:val="both"/>
            </w:pPr>
            <w:r>
              <w:rPr>
                <w:b/>
              </w:rPr>
              <w:t xml:space="preserve">«Грузополучатель» </w:t>
            </w:r>
            <w:r>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0832CD" w:rsidTr="000832CD">
        <w:tc>
          <w:tcPr>
            <w:tcW w:w="816" w:type="dxa"/>
            <w:hideMark/>
          </w:tcPr>
          <w:p w:rsidR="000832CD" w:rsidRDefault="000832CD">
            <w:r>
              <w:t>1.5</w:t>
            </w:r>
          </w:p>
        </w:tc>
        <w:tc>
          <w:tcPr>
            <w:tcW w:w="8790" w:type="dxa"/>
            <w:gridSpan w:val="2"/>
            <w:hideMark/>
          </w:tcPr>
          <w:p w:rsidR="000832CD" w:rsidRDefault="000832CD">
            <w:pPr>
              <w:spacing w:after="240"/>
              <w:jc w:val="both"/>
            </w:pPr>
            <w:r>
              <w:rPr>
                <w:b/>
                <w:bCs/>
              </w:rPr>
              <w:t xml:space="preserve"> </w:t>
            </w:r>
            <w:r>
              <w:rPr>
                <w:b/>
              </w:rPr>
              <w:t xml:space="preserve">«Дата поставки» – </w:t>
            </w:r>
            <w:r>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0832CD" w:rsidTr="000832CD">
        <w:tc>
          <w:tcPr>
            <w:tcW w:w="816" w:type="dxa"/>
            <w:hideMark/>
          </w:tcPr>
          <w:p w:rsidR="000832CD" w:rsidRDefault="000832CD">
            <w:r>
              <w:t>1.6</w:t>
            </w:r>
          </w:p>
        </w:tc>
        <w:tc>
          <w:tcPr>
            <w:tcW w:w="8790" w:type="dxa"/>
            <w:gridSpan w:val="2"/>
            <w:hideMark/>
          </w:tcPr>
          <w:p w:rsidR="000832CD" w:rsidRDefault="000832CD">
            <w:pPr>
              <w:spacing w:after="240"/>
              <w:jc w:val="both"/>
            </w:pPr>
            <w:r>
              <w:rPr>
                <w:b/>
              </w:rPr>
              <w:t>«Договор страхования»</w:t>
            </w:r>
            <w:r>
              <w:t xml:space="preserve"> – соглашение между Страховщиком и Поставщиком, по которому Страховщик обязуется за обусловленную плату (страховую премию) при </w:t>
            </w:r>
            <w:r>
              <w:lastRenderedPageBreak/>
              <w:t>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0832CD" w:rsidTr="000832CD">
        <w:tc>
          <w:tcPr>
            <w:tcW w:w="816" w:type="dxa"/>
            <w:hideMark/>
          </w:tcPr>
          <w:p w:rsidR="000832CD" w:rsidRDefault="000832CD">
            <w:r>
              <w:lastRenderedPageBreak/>
              <w:t>1.7</w:t>
            </w:r>
          </w:p>
        </w:tc>
        <w:tc>
          <w:tcPr>
            <w:tcW w:w="8790" w:type="dxa"/>
            <w:gridSpan w:val="2"/>
            <w:hideMark/>
          </w:tcPr>
          <w:p w:rsidR="000832CD" w:rsidRDefault="000832CD">
            <w:pPr>
              <w:spacing w:after="240"/>
            </w:pPr>
            <w:r>
              <w:rPr>
                <w:b/>
              </w:rPr>
              <w:t xml:space="preserve">«Договор на сооружение АЭС» </w:t>
            </w:r>
            <w:r>
              <w:t>– договор на сооружение НВАЭС-2, заключенный между Заказчиком и АО «</w:t>
            </w:r>
            <w:proofErr w:type="spellStart"/>
            <w:r>
              <w:t>Атомэнергопроект</w:t>
            </w:r>
            <w:proofErr w:type="spellEnd"/>
            <w:r>
              <w:t>» (Покупателем по настоящему Договору), в рамках исполнения которого заключается настоящий Договор на поставку оборудования.</w:t>
            </w:r>
          </w:p>
        </w:tc>
      </w:tr>
      <w:tr w:rsidR="000832CD" w:rsidTr="000832CD">
        <w:tc>
          <w:tcPr>
            <w:tcW w:w="816" w:type="dxa"/>
            <w:hideMark/>
          </w:tcPr>
          <w:p w:rsidR="000832CD" w:rsidRDefault="000832CD">
            <w:r>
              <w:t>1.8</w:t>
            </w:r>
          </w:p>
        </w:tc>
        <w:tc>
          <w:tcPr>
            <w:tcW w:w="8790" w:type="dxa"/>
            <w:gridSpan w:val="2"/>
            <w:hideMark/>
          </w:tcPr>
          <w:p w:rsidR="000832CD" w:rsidRDefault="000832CD">
            <w:pPr>
              <w:spacing w:after="240"/>
              <w:jc w:val="both"/>
            </w:pPr>
            <w:r>
              <w:rPr>
                <w:b/>
              </w:rPr>
              <w:t xml:space="preserve">«Дата отгрузки» </w:t>
            </w:r>
            <w: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0832CD" w:rsidTr="000832CD">
        <w:tc>
          <w:tcPr>
            <w:tcW w:w="816" w:type="dxa"/>
            <w:hideMark/>
          </w:tcPr>
          <w:p w:rsidR="000832CD" w:rsidRDefault="000832CD">
            <w:r>
              <w:t>1.9</w:t>
            </w:r>
          </w:p>
        </w:tc>
        <w:tc>
          <w:tcPr>
            <w:tcW w:w="8790" w:type="dxa"/>
            <w:gridSpan w:val="2"/>
            <w:hideMark/>
          </w:tcPr>
          <w:p w:rsidR="000832CD" w:rsidRDefault="000832CD">
            <w:pPr>
              <w:spacing w:after="240"/>
              <w:jc w:val="both"/>
              <w:rPr>
                <w:b/>
              </w:rPr>
            </w:pPr>
            <w:r>
              <w:rPr>
                <w:b/>
                <w:bCs/>
              </w:rPr>
              <w:t>«Заказчик» </w:t>
            </w:r>
            <w:r>
              <w:t>–</w:t>
            </w:r>
            <w:r>
              <w:rPr>
                <w:b/>
                <w:bCs/>
              </w:rPr>
              <w:t> </w:t>
            </w:r>
            <w:r>
              <w:rPr>
                <w:bCs/>
              </w:rPr>
              <w:t>АО «Концерн Росэнергоатом»</w:t>
            </w:r>
            <w:r>
              <w:t>, включая его законных правопреемников и иных лиц, действующих от его имени на соответствующих законных основаниях.</w:t>
            </w:r>
          </w:p>
        </w:tc>
      </w:tr>
      <w:tr w:rsidR="000832CD" w:rsidTr="000832CD">
        <w:tc>
          <w:tcPr>
            <w:tcW w:w="816" w:type="dxa"/>
            <w:hideMark/>
          </w:tcPr>
          <w:p w:rsidR="000832CD" w:rsidRDefault="000832CD">
            <w:r>
              <w:t>1.10</w:t>
            </w:r>
          </w:p>
        </w:tc>
        <w:tc>
          <w:tcPr>
            <w:tcW w:w="8790" w:type="dxa"/>
            <w:gridSpan w:val="2"/>
            <w:hideMark/>
          </w:tcPr>
          <w:p w:rsidR="000832CD" w:rsidRDefault="000832CD">
            <w:pPr>
              <w:spacing w:after="240"/>
              <w:jc w:val="both"/>
              <w:rPr>
                <w:b/>
              </w:rPr>
            </w:pPr>
            <w:r>
              <w:rPr>
                <w:b/>
                <w:bCs/>
              </w:rPr>
              <w:t>«Качество» </w:t>
            </w:r>
            <w:r>
              <w:t>–</w:t>
            </w:r>
            <w:r>
              <w:rPr>
                <w:b/>
                <w:bCs/>
              </w:rPr>
              <w:t> </w:t>
            </w:r>
            <w:r>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0832CD" w:rsidTr="000832CD">
        <w:tc>
          <w:tcPr>
            <w:tcW w:w="816" w:type="dxa"/>
            <w:hideMark/>
          </w:tcPr>
          <w:p w:rsidR="000832CD" w:rsidRDefault="000832CD">
            <w:r>
              <w:t>1.11</w:t>
            </w:r>
          </w:p>
        </w:tc>
        <w:tc>
          <w:tcPr>
            <w:tcW w:w="8790" w:type="dxa"/>
            <w:gridSpan w:val="2"/>
            <w:hideMark/>
          </w:tcPr>
          <w:p w:rsidR="000832CD" w:rsidRDefault="000832CD">
            <w:pPr>
              <w:spacing w:after="240"/>
              <w:jc w:val="both"/>
              <w:rPr>
                <w:b/>
              </w:rPr>
            </w:pPr>
            <w:proofErr w:type="gramStart"/>
            <w:r>
              <w:rPr>
                <w:b/>
                <w:bCs/>
              </w:rPr>
              <w:t>«Контроль Качества» </w:t>
            </w:r>
            <w:r>
              <w:t>–</w:t>
            </w:r>
            <w:r>
              <w:rPr>
                <w:b/>
                <w:bCs/>
              </w:rPr>
              <w:t> </w:t>
            </w:r>
            <w:r>
              <w:t>процедура оценки соответствия Качества Оборудования установленным требования Проекта, конструкторской и/или нормативно-технической документации.</w:t>
            </w:r>
            <w:proofErr w:type="gramEnd"/>
          </w:p>
        </w:tc>
      </w:tr>
      <w:tr w:rsidR="000832CD" w:rsidTr="000832CD">
        <w:tc>
          <w:tcPr>
            <w:tcW w:w="816" w:type="dxa"/>
            <w:hideMark/>
          </w:tcPr>
          <w:p w:rsidR="000832CD" w:rsidRDefault="000832CD">
            <w:r>
              <w:t>1.12</w:t>
            </w:r>
          </w:p>
        </w:tc>
        <w:tc>
          <w:tcPr>
            <w:tcW w:w="8790" w:type="dxa"/>
            <w:gridSpan w:val="2"/>
            <w:hideMark/>
          </w:tcPr>
          <w:p w:rsidR="000832CD" w:rsidRDefault="000832CD">
            <w:pPr>
              <w:spacing w:after="240"/>
              <w:jc w:val="both"/>
              <w:rPr>
                <w:b/>
              </w:rPr>
            </w:pPr>
            <w:r>
              <w:rPr>
                <w:bCs/>
              </w:rPr>
              <w:t>«</w:t>
            </w:r>
            <w:r>
              <w:rPr>
                <w:b/>
                <w:bCs/>
              </w:rPr>
              <w:t>Лицензия» </w:t>
            </w:r>
            <w:r>
              <w:t>–</w:t>
            </w:r>
            <w:r>
              <w:rPr>
                <w:b/>
                <w:bCs/>
              </w:rPr>
              <w:t> </w:t>
            </w:r>
            <w:r>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0832CD" w:rsidTr="000832CD">
        <w:tc>
          <w:tcPr>
            <w:tcW w:w="816" w:type="dxa"/>
            <w:hideMark/>
          </w:tcPr>
          <w:p w:rsidR="000832CD" w:rsidRDefault="000832CD">
            <w:r>
              <w:t>1.13</w:t>
            </w:r>
          </w:p>
        </w:tc>
        <w:tc>
          <w:tcPr>
            <w:tcW w:w="8790" w:type="dxa"/>
            <w:gridSpan w:val="2"/>
            <w:hideMark/>
          </w:tcPr>
          <w:p w:rsidR="000832CD" w:rsidRDefault="000832CD">
            <w:pPr>
              <w:spacing w:after="240"/>
              <w:jc w:val="both"/>
              <w:rPr>
                <w:b/>
              </w:rPr>
            </w:pPr>
            <w:r>
              <w:rPr>
                <w:b/>
                <w:bCs/>
              </w:rPr>
              <w:t xml:space="preserve"> «</w:t>
            </w:r>
            <w:proofErr w:type="spellStart"/>
            <w:r>
              <w:rPr>
                <w:b/>
                <w:bCs/>
              </w:rPr>
              <w:t>Нововоронежская</w:t>
            </w:r>
            <w:proofErr w:type="spellEnd"/>
            <w:r>
              <w:rPr>
                <w:b/>
                <w:bCs/>
              </w:rPr>
              <w:t xml:space="preserve"> АЭС-2 (НВАЭС-2)» </w:t>
            </w:r>
            <w:r>
              <w:t>- атомная электростанция «</w:t>
            </w:r>
            <w:proofErr w:type="spellStart"/>
            <w:r>
              <w:t>Нововоронежская</w:t>
            </w:r>
            <w:proofErr w:type="spellEnd"/>
            <w:r>
              <w:t xml:space="preserve"> </w:t>
            </w:r>
            <w:r>
              <w:rPr>
                <w:spacing w:val="-1"/>
              </w:rPr>
              <w:t>АЭС-2» в составе энергоблоков № 1 и № 2</w:t>
            </w:r>
            <w:r>
              <w:t>.</w:t>
            </w:r>
          </w:p>
        </w:tc>
      </w:tr>
      <w:tr w:rsidR="000832CD" w:rsidTr="000832CD">
        <w:tc>
          <w:tcPr>
            <w:tcW w:w="816" w:type="dxa"/>
            <w:hideMark/>
          </w:tcPr>
          <w:p w:rsidR="000832CD" w:rsidRDefault="000832CD">
            <w:r>
              <w:t>1.14</w:t>
            </w:r>
          </w:p>
        </w:tc>
        <w:tc>
          <w:tcPr>
            <w:tcW w:w="8790" w:type="dxa"/>
            <w:gridSpan w:val="2"/>
            <w:hideMark/>
          </w:tcPr>
          <w:p w:rsidR="000832CD" w:rsidRDefault="000832CD">
            <w:pPr>
              <w:spacing w:after="240"/>
              <w:jc w:val="both"/>
              <w:rPr>
                <w:b/>
              </w:rPr>
            </w:pPr>
            <w:r>
              <w:rPr>
                <w:b/>
              </w:rPr>
              <w:t>«Несоответствие» </w:t>
            </w:r>
            <w:r>
              <w:t>- любые несоответствия требованиям проектной, конструкторской и/или нормативно-технической документации,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p>
        </w:tc>
      </w:tr>
      <w:tr w:rsidR="000832CD" w:rsidTr="000832CD">
        <w:tc>
          <w:tcPr>
            <w:tcW w:w="816" w:type="dxa"/>
            <w:hideMark/>
          </w:tcPr>
          <w:p w:rsidR="000832CD" w:rsidRDefault="000832CD">
            <w:r>
              <w:t>1.15</w:t>
            </w:r>
          </w:p>
        </w:tc>
        <w:tc>
          <w:tcPr>
            <w:tcW w:w="8790" w:type="dxa"/>
            <w:gridSpan w:val="2"/>
            <w:hideMark/>
          </w:tcPr>
          <w:p w:rsidR="000832CD" w:rsidRDefault="000832CD">
            <w:pPr>
              <w:spacing w:after="240"/>
              <w:jc w:val="both"/>
              <w:rPr>
                <w:b/>
              </w:rPr>
            </w:pPr>
            <w:r>
              <w:rPr>
                <w:b/>
                <w:bCs/>
              </w:rPr>
              <w:t>«Обеспечение Качества»</w:t>
            </w:r>
            <w:r>
              <w:t> – планируемая и систематически осуществляемая деятельность Покупателя и Поставщика, направленная на то, чтобы все работы по изготовлению и поставке Оборудования удовлетворяли предъявленным к ним требованиям.</w:t>
            </w:r>
          </w:p>
        </w:tc>
      </w:tr>
      <w:tr w:rsidR="000832CD" w:rsidTr="000832CD">
        <w:tc>
          <w:tcPr>
            <w:tcW w:w="816" w:type="dxa"/>
          </w:tcPr>
          <w:p w:rsidR="000832CD" w:rsidRDefault="000832CD">
            <w:pPr>
              <w:rPr>
                <w:lang w:val="en-US"/>
              </w:rPr>
            </w:pPr>
            <w:r>
              <w:t>1.16</w:t>
            </w:r>
          </w:p>
          <w:p w:rsidR="000832CD" w:rsidRDefault="000832CD">
            <w:pPr>
              <w:rPr>
                <w:lang w:val="en-US"/>
              </w:rPr>
            </w:pPr>
          </w:p>
          <w:p w:rsidR="000832CD" w:rsidRDefault="000832CD">
            <w:pPr>
              <w:rPr>
                <w:lang w:val="en-US"/>
              </w:rPr>
            </w:pPr>
          </w:p>
          <w:p w:rsidR="000832CD" w:rsidRDefault="000832CD">
            <w:pPr>
              <w:rPr>
                <w:lang w:val="en-US"/>
              </w:rPr>
            </w:pPr>
          </w:p>
          <w:p w:rsidR="000832CD" w:rsidRDefault="000832CD">
            <w:pPr>
              <w:rPr>
                <w:lang w:val="en-US"/>
              </w:rPr>
            </w:pPr>
          </w:p>
          <w:p w:rsidR="000832CD" w:rsidRDefault="000832CD">
            <w:pPr>
              <w:spacing w:after="240"/>
              <w:rPr>
                <w:lang w:val="en-US"/>
              </w:rPr>
            </w:pPr>
            <w:r>
              <w:rPr>
                <w:lang w:val="en-US"/>
              </w:rPr>
              <w:t>1.17</w:t>
            </w:r>
          </w:p>
        </w:tc>
        <w:tc>
          <w:tcPr>
            <w:tcW w:w="8790" w:type="dxa"/>
            <w:gridSpan w:val="2"/>
          </w:tcPr>
          <w:p w:rsidR="000832CD" w:rsidRPr="000832CD" w:rsidRDefault="000832CD">
            <w:pPr>
              <w:spacing w:after="240"/>
              <w:jc w:val="both"/>
            </w:pPr>
            <w:r>
              <w:rPr>
                <w:b/>
                <w:bCs/>
              </w:rPr>
              <w:t>«Объект» </w:t>
            </w:r>
            <w:r>
              <w:t>–</w:t>
            </w:r>
            <w:r>
              <w:rPr>
                <w:b/>
                <w:bCs/>
              </w:rPr>
              <w:t> </w:t>
            </w:r>
            <w:r>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НВАЭС-2.</w:t>
            </w:r>
          </w:p>
          <w:p w:rsidR="000832CD" w:rsidRDefault="000832CD">
            <w:pPr>
              <w:tabs>
                <w:tab w:val="left" w:pos="567"/>
                <w:tab w:val="left" w:pos="1134"/>
                <w:tab w:val="left" w:pos="1276"/>
                <w:tab w:val="num" w:pos="1390"/>
              </w:tabs>
              <w:suppressAutoHyphens/>
              <w:jc w:val="both"/>
            </w:pPr>
            <w:r>
              <w:rPr>
                <w:b/>
              </w:rPr>
              <w:t>«Портал Поставщика»</w:t>
            </w:r>
            <w: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t>штрих-кодирования</w:t>
            </w:r>
            <w:proofErr w:type="gramEnd"/>
            <w:r>
              <w:t xml:space="preserve"> в соответствии с требованиями </w:t>
            </w:r>
            <w:r>
              <w:lastRenderedPageBreak/>
              <w:t>Покупателя и требованиями законодательства РФ, а также для передачи Покупателю документации в порядке, определяемом настоящим Договором.</w:t>
            </w:r>
          </w:p>
          <w:p w:rsidR="000832CD" w:rsidRDefault="000832CD">
            <w:pPr>
              <w:spacing w:after="240"/>
              <w:jc w:val="both"/>
              <w:rPr>
                <w:b/>
              </w:rPr>
            </w:pPr>
          </w:p>
        </w:tc>
      </w:tr>
      <w:tr w:rsidR="000832CD" w:rsidTr="000832CD">
        <w:tc>
          <w:tcPr>
            <w:tcW w:w="816" w:type="dxa"/>
            <w:hideMark/>
          </w:tcPr>
          <w:p w:rsidR="000832CD" w:rsidRDefault="000832CD">
            <w:pPr>
              <w:rPr>
                <w:lang w:val="en-US"/>
              </w:rPr>
            </w:pPr>
            <w:r>
              <w:lastRenderedPageBreak/>
              <w:t>1.1</w:t>
            </w:r>
            <w:r>
              <w:rPr>
                <w:lang w:val="en-US"/>
              </w:rPr>
              <w:t>8</w:t>
            </w:r>
          </w:p>
        </w:tc>
        <w:tc>
          <w:tcPr>
            <w:tcW w:w="8790" w:type="dxa"/>
            <w:gridSpan w:val="2"/>
            <w:hideMark/>
          </w:tcPr>
          <w:p w:rsidR="000832CD" w:rsidRDefault="000832CD">
            <w:pPr>
              <w:spacing w:after="240"/>
              <w:jc w:val="both"/>
            </w:pPr>
            <w:r>
              <w:rPr>
                <w:b/>
              </w:rPr>
              <w:t>«Рассмотрение»</w:t>
            </w:r>
            <w:r>
              <w:rPr>
                <w:bCs/>
              </w:rPr>
              <w:t>-</w:t>
            </w:r>
            <w:r>
              <w:t xml:space="preserve"> изучение документов для информации и комментариев.</w:t>
            </w:r>
          </w:p>
        </w:tc>
      </w:tr>
      <w:tr w:rsidR="000832CD" w:rsidTr="000832CD">
        <w:tc>
          <w:tcPr>
            <w:tcW w:w="816" w:type="dxa"/>
            <w:hideMark/>
          </w:tcPr>
          <w:p w:rsidR="000832CD" w:rsidRDefault="000832CD">
            <w:pPr>
              <w:rPr>
                <w:lang w:val="en-US"/>
              </w:rPr>
            </w:pPr>
            <w:r>
              <w:t>1.1</w:t>
            </w:r>
            <w:r>
              <w:rPr>
                <w:lang w:val="en-US"/>
              </w:rPr>
              <w:t>9</w:t>
            </w:r>
          </w:p>
        </w:tc>
        <w:tc>
          <w:tcPr>
            <w:tcW w:w="8790" w:type="dxa"/>
            <w:gridSpan w:val="2"/>
            <w:hideMark/>
          </w:tcPr>
          <w:p w:rsidR="000832CD" w:rsidRDefault="000832CD">
            <w:pPr>
              <w:spacing w:after="240"/>
              <w:jc w:val="both"/>
              <w:rPr>
                <w:b/>
              </w:rPr>
            </w:pPr>
            <w:r>
              <w:rPr>
                <w:b/>
              </w:rPr>
              <w:t>«Согласование»</w:t>
            </w:r>
            <w:r>
              <w:rPr>
                <w:bCs/>
              </w:rPr>
              <w:t xml:space="preserve"> - письменное одобрение и/или подтверждение соответствующей стороны.</w:t>
            </w:r>
          </w:p>
        </w:tc>
      </w:tr>
      <w:tr w:rsidR="000832CD" w:rsidTr="000832CD">
        <w:tc>
          <w:tcPr>
            <w:tcW w:w="816" w:type="dxa"/>
            <w:hideMark/>
          </w:tcPr>
          <w:p w:rsidR="000832CD" w:rsidRDefault="000832CD">
            <w:pPr>
              <w:rPr>
                <w:lang w:val="en-US"/>
              </w:rPr>
            </w:pPr>
            <w:r>
              <w:t>1.</w:t>
            </w:r>
            <w:r>
              <w:rPr>
                <w:lang w:val="en-US"/>
              </w:rPr>
              <w:t>20</w:t>
            </w:r>
          </w:p>
        </w:tc>
        <w:tc>
          <w:tcPr>
            <w:tcW w:w="8790" w:type="dxa"/>
            <w:gridSpan w:val="2"/>
            <w:hideMark/>
          </w:tcPr>
          <w:p w:rsidR="000832CD" w:rsidRDefault="000832CD">
            <w:pPr>
              <w:spacing w:after="240"/>
              <w:jc w:val="both"/>
              <w:rPr>
                <w:b/>
              </w:rPr>
            </w:pPr>
            <w:r>
              <w:rPr>
                <w:b/>
              </w:rPr>
              <w:t>«Согласованный склад»</w:t>
            </w:r>
            <w:r>
              <w:rPr>
                <w:bCs/>
              </w:rPr>
              <w:t xml:space="preserve"> - согласованные Покупателем и Заказчиком места приемки и хранения Оборудования.</w:t>
            </w:r>
          </w:p>
        </w:tc>
      </w:tr>
      <w:tr w:rsidR="000832CD" w:rsidTr="000832CD">
        <w:tc>
          <w:tcPr>
            <w:tcW w:w="816" w:type="dxa"/>
            <w:hideMark/>
          </w:tcPr>
          <w:p w:rsidR="000832CD" w:rsidRDefault="000832CD">
            <w:pPr>
              <w:rPr>
                <w:lang w:val="en-US"/>
              </w:rPr>
            </w:pPr>
            <w:r>
              <w:t>1.2</w:t>
            </w:r>
            <w:r>
              <w:rPr>
                <w:lang w:val="en-US"/>
              </w:rPr>
              <w:t>1</w:t>
            </w:r>
          </w:p>
        </w:tc>
        <w:tc>
          <w:tcPr>
            <w:tcW w:w="8790" w:type="dxa"/>
            <w:gridSpan w:val="2"/>
            <w:hideMark/>
          </w:tcPr>
          <w:p w:rsidR="000832CD" w:rsidRDefault="000832CD">
            <w:pPr>
              <w:spacing w:after="240"/>
              <w:jc w:val="both"/>
              <w:rPr>
                <w:b/>
              </w:rPr>
            </w:pPr>
            <w:r>
              <w:rPr>
                <w:b/>
              </w:rPr>
              <w:t xml:space="preserve">«Субподрядчик» </w:t>
            </w:r>
            <w:r>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0832CD" w:rsidTr="000832CD">
        <w:tc>
          <w:tcPr>
            <w:tcW w:w="816" w:type="dxa"/>
            <w:hideMark/>
          </w:tcPr>
          <w:p w:rsidR="000832CD" w:rsidRDefault="000832CD">
            <w:pPr>
              <w:rPr>
                <w:lang w:val="en-US"/>
              </w:rPr>
            </w:pPr>
            <w:r>
              <w:t>1.2</w:t>
            </w:r>
            <w:r>
              <w:rPr>
                <w:lang w:val="en-US"/>
              </w:rPr>
              <w:t>2</w:t>
            </w:r>
          </w:p>
        </w:tc>
        <w:tc>
          <w:tcPr>
            <w:tcW w:w="8790" w:type="dxa"/>
            <w:gridSpan w:val="2"/>
            <w:hideMark/>
          </w:tcPr>
          <w:p w:rsidR="000832CD" w:rsidRDefault="000832CD">
            <w:pPr>
              <w:spacing w:after="240"/>
              <w:jc w:val="both"/>
              <w:rPr>
                <w:b/>
              </w:rPr>
            </w:pPr>
            <w:r>
              <w:rPr>
                <w:b/>
                <w:bCs/>
              </w:rPr>
              <w:t>«Техническая документация»</w:t>
            </w:r>
            <w:r>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t>.</w:t>
            </w:r>
          </w:p>
        </w:tc>
      </w:tr>
      <w:tr w:rsidR="000832CD" w:rsidTr="000832CD">
        <w:tc>
          <w:tcPr>
            <w:tcW w:w="816" w:type="dxa"/>
            <w:hideMark/>
          </w:tcPr>
          <w:p w:rsidR="000832CD" w:rsidRDefault="000832CD">
            <w:pPr>
              <w:rPr>
                <w:lang w:val="en-US"/>
              </w:rPr>
            </w:pPr>
            <w:r>
              <w:t>1.2</w:t>
            </w:r>
            <w:r>
              <w:rPr>
                <w:lang w:val="en-US"/>
              </w:rPr>
              <w:t>3</w:t>
            </w:r>
          </w:p>
        </w:tc>
        <w:tc>
          <w:tcPr>
            <w:tcW w:w="8790" w:type="dxa"/>
            <w:gridSpan w:val="2"/>
            <w:hideMark/>
          </w:tcPr>
          <w:p w:rsidR="000832CD" w:rsidRDefault="000832CD">
            <w:pPr>
              <w:spacing w:after="240"/>
              <w:jc w:val="both"/>
              <w:rPr>
                <w:b/>
              </w:rPr>
            </w:pPr>
            <w:r>
              <w:rPr>
                <w:b/>
                <w:bCs/>
              </w:rPr>
              <w:t xml:space="preserve">«Уполномоченная организация» </w:t>
            </w:r>
            <w:r>
              <w:t>– организация, уполномоченная Заказчиком на право проведения работ по оценке соответствия Оборудования для НВАЭС-2.</w:t>
            </w:r>
          </w:p>
        </w:tc>
      </w:tr>
      <w:tr w:rsidR="000832CD" w:rsidTr="000832CD">
        <w:tc>
          <w:tcPr>
            <w:tcW w:w="816" w:type="dxa"/>
            <w:hideMark/>
          </w:tcPr>
          <w:p w:rsidR="000832CD" w:rsidRDefault="000832CD">
            <w:pPr>
              <w:rPr>
                <w:lang w:val="en-US"/>
              </w:rPr>
            </w:pPr>
            <w:r>
              <w:t>1.2</w:t>
            </w:r>
            <w:r>
              <w:rPr>
                <w:lang w:val="en-US"/>
              </w:rPr>
              <w:t>4</w:t>
            </w:r>
          </w:p>
        </w:tc>
        <w:tc>
          <w:tcPr>
            <w:tcW w:w="8790" w:type="dxa"/>
            <w:gridSpan w:val="2"/>
            <w:hideMark/>
          </w:tcPr>
          <w:p w:rsidR="000832CD" w:rsidRDefault="000832CD">
            <w:pPr>
              <w:spacing w:after="240"/>
              <w:jc w:val="both"/>
              <w:rPr>
                <w:b/>
                <w:bCs/>
              </w:rPr>
            </w:pPr>
            <w:r>
              <w:rPr>
                <w:b/>
              </w:rPr>
              <w:t>«SWIFT»</w:t>
            </w:r>
            <w:r>
              <w:t xml:space="preserve"> – международная межбанковская система передачи информации и совершения платежей.</w:t>
            </w:r>
          </w:p>
        </w:tc>
      </w:tr>
      <w:tr w:rsidR="000832CD" w:rsidTr="000832CD">
        <w:tc>
          <w:tcPr>
            <w:tcW w:w="816" w:type="dxa"/>
          </w:tcPr>
          <w:p w:rsidR="000832CD" w:rsidRDefault="000832CD"/>
        </w:tc>
        <w:tc>
          <w:tcPr>
            <w:tcW w:w="8790" w:type="dxa"/>
            <w:gridSpan w:val="2"/>
          </w:tcPr>
          <w:p w:rsidR="000832CD" w:rsidRDefault="000832CD">
            <w:pPr>
              <w:jc w:val="both"/>
            </w:pPr>
            <w:proofErr w:type="gramStart"/>
            <w:r>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roofErr w:type="gramEnd"/>
          </w:p>
          <w:p w:rsidR="000832CD" w:rsidRDefault="000832CD">
            <w:pPr>
              <w:jc w:val="both"/>
              <w:rPr>
                <w:b/>
                <w:bCs/>
              </w:rPr>
            </w:pPr>
          </w:p>
        </w:tc>
      </w:tr>
      <w:tr w:rsidR="000832CD" w:rsidTr="000832CD">
        <w:tc>
          <w:tcPr>
            <w:tcW w:w="9606" w:type="dxa"/>
            <w:gridSpan w:val="3"/>
          </w:tcPr>
          <w:p w:rsidR="000832CD" w:rsidRDefault="000832CD">
            <w:pPr>
              <w:jc w:val="both"/>
            </w:pPr>
          </w:p>
        </w:tc>
      </w:tr>
      <w:tr w:rsidR="000832CD" w:rsidTr="000832CD">
        <w:tc>
          <w:tcPr>
            <w:tcW w:w="9606" w:type="dxa"/>
            <w:gridSpan w:val="3"/>
            <w:hideMark/>
          </w:tcPr>
          <w:p w:rsidR="000832CD" w:rsidRDefault="000832CD">
            <w:pPr>
              <w:pStyle w:val="210"/>
              <w:tabs>
                <w:tab w:val="clear" w:pos="709"/>
                <w:tab w:val="left" w:pos="0"/>
                <w:tab w:val="left" w:pos="6804"/>
              </w:tabs>
              <w:spacing w:before="0" w:after="0"/>
              <w:ind w:left="0" w:firstLine="0"/>
              <w:rPr>
                <w:szCs w:val="24"/>
              </w:rPr>
            </w:pPr>
            <w:r>
              <w:rPr>
                <w:b/>
                <w:szCs w:val="24"/>
              </w:rPr>
              <w:t>Статья 2. Предмет договора</w:t>
            </w:r>
          </w:p>
        </w:tc>
      </w:tr>
      <w:tr w:rsidR="000832CD" w:rsidTr="000832CD">
        <w:tc>
          <w:tcPr>
            <w:tcW w:w="9606" w:type="dxa"/>
            <w:gridSpan w:val="3"/>
          </w:tcPr>
          <w:p w:rsidR="000832CD" w:rsidRDefault="000832CD">
            <w:pPr>
              <w:jc w:val="both"/>
            </w:pPr>
          </w:p>
        </w:tc>
      </w:tr>
      <w:tr w:rsidR="000832CD" w:rsidTr="000832CD">
        <w:tc>
          <w:tcPr>
            <w:tcW w:w="816" w:type="dxa"/>
            <w:hideMark/>
          </w:tcPr>
          <w:p w:rsidR="000832CD" w:rsidRDefault="000832CD">
            <w:pPr>
              <w:jc w:val="both"/>
            </w:pPr>
            <w:r>
              <w:t>2.1</w:t>
            </w:r>
          </w:p>
        </w:tc>
        <w:tc>
          <w:tcPr>
            <w:tcW w:w="8790" w:type="dxa"/>
            <w:gridSpan w:val="2"/>
            <w:hideMark/>
          </w:tcPr>
          <w:p w:rsidR="000832CD" w:rsidRDefault="000832CD">
            <w:pPr>
              <w:spacing w:after="240"/>
              <w:jc w:val="both"/>
            </w:pPr>
            <w:proofErr w:type="gramStart"/>
            <w:r>
              <w:t>Поставщик обязуется в соответствии со статьей 506 Гражданского кодекса Российской Федерации передать на условиях Договора Покупателю  изготовленное оборудование в соответствии со Спецификацией поставки Оборудования (далее по тексту – «Спецификация»), приведенной в Приложении №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proofErr w:type="gramEnd"/>
          </w:p>
        </w:tc>
      </w:tr>
      <w:tr w:rsidR="000832CD" w:rsidTr="000832CD">
        <w:tc>
          <w:tcPr>
            <w:tcW w:w="816" w:type="dxa"/>
            <w:hideMark/>
          </w:tcPr>
          <w:p w:rsidR="000832CD" w:rsidRDefault="000832CD">
            <w:pPr>
              <w:jc w:val="both"/>
            </w:pPr>
            <w:r>
              <w:t>2.2</w:t>
            </w:r>
          </w:p>
        </w:tc>
        <w:tc>
          <w:tcPr>
            <w:tcW w:w="8790" w:type="dxa"/>
            <w:gridSpan w:val="2"/>
            <w:hideMark/>
          </w:tcPr>
          <w:p w:rsidR="000832CD" w:rsidRDefault="000832CD">
            <w:pPr>
              <w:pStyle w:val="210"/>
              <w:tabs>
                <w:tab w:val="clear" w:pos="709"/>
                <w:tab w:val="left" w:pos="0"/>
                <w:tab w:val="left" w:pos="6804"/>
              </w:tabs>
              <w:spacing w:before="0"/>
              <w:rPr>
                <w:szCs w:val="24"/>
              </w:rPr>
            </w:pPr>
            <w:r>
              <w:rPr>
                <w:szCs w:val="24"/>
              </w:rPr>
              <w:t>Оборудование предназначено для НВАЭС-2.</w:t>
            </w:r>
          </w:p>
        </w:tc>
      </w:tr>
      <w:tr w:rsidR="000832CD" w:rsidTr="000832CD">
        <w:tc>
          <w:tcPr>
            <w:tcW w:w="816" w:type="dxa"/>
            <w:hideMark/>
          </w:tcPr>
          <w:p w:rsidR="000832CD" w:rsidRDefault="000832CD">
            <w:pPr>
              <w:jc w:val="both"/>
            </w:pPr>
            <w:r>
              <w:t>2.3</w:t>
            </w:r>
          </w:p>
        </w:tc>
        <w:tc>
          <w:tcPr>
            <w:tcW w:w="8790" w:type="dxa"/>
            <w:gridSpan w:val="2"/>
            <w:hideMark/>
          </w:tcPr>
          <w:p w:rsidR="000832CD" w:rsidRDefault="000832CD">
            <w:pPr>
              <w:pStyle w:val="210"/>
              <w:tabs>
                <w:tab w:val="clear" w:pos="709"/>
                <w:tab w:val="left" w:pos="0"/>
                <w:tab w:val="left" w:pos="6804"/>
              </w:tabs>
              <w:spacing w:before="0" w:after="0"/>
              <w:ind w:left="34" w:firstLine="0"/>
              <w:rPr>
                <w:szCs w:val="24"/>
              </w:rPr>
            </w:pPr>
            <w:proofErr w:type="gramStart"/>
            <w:r>
              <w:rPr>
                <w:szCs w:val="24"/>
              </w:rPr>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 1 к Договору, могут быть уточнены в процессе согласования с Покупателем и оформлены соответствующим Дополнением к Договору по ценам, не превышающим позиционные цены Оборудования</w:t>
            </w:r>
            <w:proofErr w:type="gramEnd"/>
            <w:r>
              <w:rPr>
                <w:szCs w:val="24"/>
              </w:rPr>
              <w:t xml:space="preserve">, </w:t>
            </w:r>
            <w:proofErr w:type="gramStart"/>
            <w:r>
              <w:rPr>
                <w:szCs w:val="24"/>
              </w:rPr>
              <w:t>указанных</w:t>
            </w:r>
            <w:proofErr w:type="gramEnd"/>
            <w:r>
              <w:rPr>
                <w:szCs w:val="24"/>
              </w:rPr>
              <w:t xml:space="preserve"> в Приложении № 1 к Договору.</w:t>
            </w:r>
          </w:p>
        </w:tc>
      </w:tr>
      <w:tr w:rsidR="000832CD" w:rsidTr="000832CD">
        <w:tc>
          <w:tcPr>
            <w:tcW w:w="816" w:type="dxa"/>
          </w:tcPr>
          <w:p w:rsidR="000832CD" w:rsidRDefault="000832CD">
            <w:pPr>
              <w:jc w:val="both"/>
            </w:pPr>
          </w:p>
        </w:tc>
        <w:tc>
          <w:tcPr>
            <w:tcW w:w="8790" w:type="dxa"/>
            <w:gridSpan w:val="2"/>
          </w:tcPr>
          <w:p w:rsidR="000832CD" w:rsidRDefault="000832CD">
            <w:pPr>
              <w:pStyle w:val="210"/>
              <w:tabs>
                <w:tab w:val="clear" w:pos="709"/>
                <w:tab w:val="left" w:pos="0"/>
                <w:tab w:val="left" w:pos="6804"/>
              </w:tabs>
              <w:spacing w:before="0" w:after="0"/>
              <w:ind w:left="34" w:firstLine="0"/>
              <w:rPr>
                <w:szCs w:val="24"/>
              </w:rPr>
            </w:pPr>
          </w:p>
        </w:tc>
      </w:tr>
      <w:tr w:rsidR="000832CD" w:rsidTr="000832CD">
        <w:tc>
          <w:tcPr>
            <w:tcW w:w="9606" w:type="dxa"/>
            <w:gridSpan w:val="3"/>
            <w:hideMark/>
          </w:tcPr>
          <w:p w:rsidR="000832CD" w:rsidRDefault="000832CD">
            <w:pPr>
              <w:pStyle w:val="4"/>
              <w:keepNext w:val="0"/>
              <w:widowControl w:val="0"/>
              <w:suppressAutoHyphens/>
              <w:spacing w:before="0" w:after="0"/>
              <w:ind w:firstLine="0"/>
              <w:jc w:val="left"/>
              <w:rPr>
                <w:bCs w:val="0"/>
              </w:rPr>
            </w:pPr>
            <w:r>
              <w:rPr>
                <w:bCs w:val="0"/>
              </w:rPr>
              <w:t>Статья 3. Обязательства Поставщика</w:t>
            </w:r>
          </w:p>
        </w:tc>
      </w:tr>
      <w:tr w:rsidR="000832CD" w:rsidTr="000832CD">
        <w:tc>
          <w:tcPr>
            <w:tcW w:w="816" w:type="dxa"/>
            <w:hideMark/>
          </w:tcPr>
          <w:p w:rsidR="000832CD" w:rsidRDefault="000832CD">
            <w:pPr>
              <w:jc w:val="both"/>
            </w:pPr>
            <w:r>
              <w:t>3.1</w:t>
            </w:r>
          </w:p>
        </w:tc>
        <w:tc>
          <w:tcPr>
            <w:tcW w:w="8790" w:type="dxa"/>
            <w:gridSpan w:val="2"/>
            <w:hideMark/>
          </w:tcPr>
          <w:p w:rsidR="000832CD" w:rsidRDefault="000832CD">
            <w:pPr>
              <w:pStyle w:val="210"/>
              <w:tabs>
                <w:tab w:val="clear" w:pos="709"/>
                <w:tab w:val="left" w:pos="0"/>
                <w:tab w:val="left" w:pos="6804"/>
              </w:tabs>
              <w:ind w:left="34" w:firstLine="0"/>
              <w:rPr>
                <w:szCs w:val="24"/>
              </w:rPr>
            </w:pPr>
            <w:r>
              <w:rPr>
                <w:szCs w:val="24"/>
              </w:rPr>
              <w:t xml:space="preserve">Предоставить Покупателю необходимые исходные данные для проектирования в </w:t>
            </w:r>
            <w:r>
              <w:rPr>
                <w:szCs w:val="24"/>
              </w:rPr>
              <w:lastRenderedPageBreak/>
              <w:t>следующем порядке:</w:t>
            </w:r>
          </w:p>
          <w:p w:rsidR="000832CD" w:rsidRDefault="000832CD">
            <w:pPr>
              <w:pStyle w:val="210"/>
              <w:numPr>
                <w:ilvl w:val="0"/>
                <w:numId w:val="2"/>
              </w:numPr>
              <w:spacing w:before="0"/>
              <w:ind w:left="317" w:hanging="284"/>
              <w:rPr>
                <w:szCs w:val="24"/>
              </w:rPr>
            </w:pPr>
            <w:r>
              <w:rPr>
                <w:szCs w:val="24"/>
              </w:rPr>
              <w:t>Исходные данные официально передаются Покупателю в бумажном и электронном виде на адрес электронной почты ______________________;</w:t>
            </w:r>
          </w:p>
          <w:p w:rsidR="000832CD" w:rsidRDefault="000832CD">
            <w:pPr>
              <w:pStyle w:val="210"/>
              <w:numPr>
                <w:ilvl w:val="0"/>
                <w:numId w:val="2"/>
              </w:numPr>
              <w:spacing w:before="0"/>
              <w:ind w:left="317" w:hanging="284"/>
              <w:rPr>
                <w:szCs w:val="24"/>
              </w:rPr>
            </w:pPr>
            <w:r>
              <w:rPr>
                <w:szCs w:val="24"/>
              </w:rPr>
              <w:t xml:space="preserve">Перечень исходных данных для проектирования, предоставляемых Покупателю, </w:t>
            </w:r>
            <w:proofErr w:type="gramStart"/>
            <w:r>
              <w:rPr>
                <w:szCs w:val="24"/>
              </w:rPr>
              <w:t>определяется ИТТ к Оборудованию и может</w:t>
            </w:r>
            <w:proofErr w:type="gramEnd"/>
            <w:r>
              <w:rPr>
                <w:szCs w:val="24"/>
              </w:rPr>
              <w:t xml:space="preserve"> быть скорректирован Покупателем в процессе проектирования;</w:t>
            </w:r>
          </w:p>
          <w:p w:rsidR="000832CD" w:rsidRDefault="000832CD">
            <w:pPr>
              <w:pStyle w:val="210"/>
              <w:numPr>
                <w:ilvl w:val="0"/>
                <w:numId w:val="2"/>
              </w:numPr>
              <w:spacing w:before="0"/>
              <w:ind w:left="317" w:hanging="284"/>
              <w:rPr>
                <w:szCs w:val="24"/>
              </w:rPr>
            </w:pPr>
            <w:r>
              <w:rPr>
                <w:szCs w:val="24"/>
              </w:rPr>
              <w:t>Исходные данные передаются Покупателю в составе ТЗ и/или ТУ в сроки определенные п.3.2 Договора;</w:t>
            </w:r>
          </w:p>
          <w:p w:rsidR="000832CD" w:rsidRDefault="000832CD">
            <w:pPr>
              <w:pStyle w:val="210"/>
              <w:numPr>
                <w:ilvl w:val="0"/>
                <w:numId w:val="2"/>
              </w:numPr>
              <w:spacing w:before="0"/>
              <w:ind w:left="317" w:hanging="284"/>
              <w:rPr>
                <w:b/>
                <w:bCs/>
                <w:color w:val="4F81BD" w:themeColor="accent1"/>
                <w:szCs w:val="24"/>
              </w:rPr>
            </w:pPr>
            <w:r>
              <w:rPr>
                <w:szCs w:val="24"/>
              </w:rPr>
              <w:t>В случае</w:t>
            </w:r>
            <w:proofErr w:type="gramStart"/>
            <w:r>
              <w:rPr>
                <w:szCs w:val="24"/>
              </w:rPr>
              <w:t>,</w:t>
            </w:r>
            <w:proofErr w:type="gramEnd"/>
            <w:r>
              <w:rPr>
                <w:szCs w:val="24"/>
              </w:rPr>
              <w:t xml:space="preserve"> если передаваемые ТЗ и/или ТУ не будут содержать все необходимые исходные данные, Поставщик обязан передать Исходные данные для проектирования в объеме, формате и сроки, согласованные Покупателем. </w:t>
            </w:r>
          </w:p>
        </w:tc>
      </w:tr>
      <w:tr w:rsidR="000832CD" w:rsidTr="000832CD">
        <w:tc>
          <w:tcPr>
            <w:tcW w:w="816" w:type="dxa"/>
            <w:hideMark/>
          </w:tcPr>
          <w:p w:rsidR="000832CD" w:rsidRDefault="000832CD">
            <w:pPr>
              <w:jc w:val="both"/>
            </w:pPr>
            <w:r>
              <w:lastRenderedPageBreak/>
              <w:t>3.2</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 xml:space="preserve">В течение </w:t>
            </w:r>
            <w:r>
              <w:rPr>
                <w:iCs/>
                <w:szCs w:val="24"/>
              </w:rPr>
              <w:t xml:space="preserve">15 (Пятнадцати) </w:t>
            </w:r>
            <w:r>
              <w:rPr>
                <w:szCs w:val="24"/>
              </w:rPr>
              <w:t xml:space="preserve">рабочих дней </w:t>
            </w:r>
            <w:proofErr w:type="gramStart"/>
            <w:r>
              <w:rPr>
                <w:szCs w:val="24"/>
              </w:rPr>
              <w:t>с даты вступления</w:t>
            </w:r>
            <w:proofErr w:type="gramEnd"/>
            <w:r>
              <w:rPr>
                <w:szCs w:val="24"/>
              </w:rPr>
              <w:t xml:space="preserve"> Договора в силу разработать на основании ИТТ и представить на согласование Покупателю ТЗ и/или ТУ.</w:t>
            </w:r>
          </w:p>
          <w:p w:rsidR="000832CD" w:rsidRDefault="000832CD">
            <w:pPr>
              <w:pStyle w:val="210"/>
              <w:tabs>
                <w:tab w:val="clear" w:pos="709"/>
                <w:tab w:val="left" w:pos="0"/>
                <w:tab w:val="left" w:pos="6804"/>
              </w:tabs>
              <w:spacing w:before="0"/>
              <w:ind w:left="34" w:firstLine="0"/>
              <w:rPr>
                <w:szCs w:val="24"/>
              </w:rPr>
            </w:pPr>
            <w:r>
              <w:rPr>
                <w:szCs w:val="24"/>
              </w:rPr>
              <w:t xml:space="preserve">Поставщик направляет на согласование Покупателю ТЗ и/или ТУ с сопроводительным письмом  и по электронной почте, указанной в п. 3.1. настоящего Договора. </w:t>
            </w:r>
          </w:p>
          <w:p w:rsidR="000832CD" w:rsidRDefault="000832CD">
            <w:pPr>
              <w:pStyle w:val="210"/>
              <w:tabs>
                <w:tab w:val="clear" w:pos="709"/>
                <w:tab w:val="left" w:pos="0"/>
                <w:tab w:val="left" w:pos="6804"/>
              </w:tabs>
              <w:spacing w:before="0"/>
              <w:ind w:left="34" w:firstLine="0"/>
              <w:rPr>
                <w:szCs w:val="24"/>
              </w:rPr>
            </w:pPr>
            <w:r>
              <w:rPr>
                <w:szCs w:val="24"/>
              </w:rPr>
              <w:t>В случае поставки Оборудования единичного и мелкосерийного производства допускается разработка только ТЗ, оформление и наполненность которого должны соответствовать ГОСТ 2.114-95.</w:t>
            </w:r>
          </w:p>
          <w:p w:rsidR="000832CD" w:rsidRDefault="000832CD">
            <w:pPr>
              <w:spacing w:before="240" w:after="240"/>
              <w:ind w:left="34"/>
              <w:jc w:val="both"/>
            </w:pPr>
            <w:r>
              <w:t xml:space="preserve">Для серийно изготавливаемого Оборудования разработка ТУ обязательна. Допускается использование ранее </w:t>
            </w:r>
            <w:proofErr w:type="gramStart"/>
            <w:r>
              <w:t>разработанных</w:t>
            </w:r>
            <w:proofErr w:type="gramEnd"/>
            <w:r>
              <w:t xml:space="preserve"> (действующих) ТУ. Такие ТУ должны быть направлены Покупателю на согласование в установленном порядке в течение 5</w:t>
            </w:r>
            <w:r>
              <w:rPr>
                <w:iCs/>
              </w:rPr>
              <w:t xml:space="preserve"> (Пяти) </w:t>
            </w:r>
            <w:r>
              <w:t xml:space="preserve">рабочих дней </w:t>
            </w:r>
            <w:proofErr w:type="gramStart"/>
            <w:r>
              <w:t>с даты заключения</w:t>
            </w:r>
            <w:proofErr w:type="gramEnd"/>
            <w:r>
              <w:t xml:space="preserve"> Договора для применения на </w:t>
            </w:r>
            <w:proofErr w:type="spellStart"/>
            <w:r>
              <w:t>Нововоронежской</w:t>
            </w:r>
            <w:proofErr w:type="spellEnd"/>
            <w:r>
              <w:t xml:space="preserve"> АЭС с приложением документов, подтверждающих положительный результат приемочных испытаний головных образцов оборудования. При необходимости внесения в действующие ТУ изменений, они должны выполняться в соответствии с требованиями межгосударственного стандарта ГОСТ 2.503-90 «Единая система конструкторской документации. Правила внесения изменений». В этом случае согласованию подлежат ТУ с Извещением.</w:t>
            </w:r>
          </w:p>
          <w:p w:rsidR="000832CD" w:rsidRDefault="000832CD">
            <w:pPr>
              <w:pStyle w:val="210"/>
              <w:tabs>
                <w:tab w:val="clear" w:pos="709"/>
                <w:tab w:val="left" w:pos="0"/>
                <w:tab w:val="left" w:pos="6804"/>
              </w:tabs>
              <w:spacing w:before="240"/>
              <w:ind w:left="34" w:firstLine="0"/>
              <w:rPr>
                <w:szCs w:val="24"/>
              </w:rPr>
            </w:pPr>
            <w:r>
              <w:rPr>
                <w:szCs w:val="24"/>
              </w:rPr>
              <w:t xml:space="preserve">Поставщик обязан согласовать с Покупателем, Заказчиком и </w:t>
            </w:r>
            <w:r>
              <w:rPr>
                <w:rFonts w:eastAsia="Batang"/>
                <w:szCs w:val="24"/>
                <w:lang w:eastAsia="en-GB"/>
              </w:rPr>
              <w:t>иными лицами (Специализированной организацией, разработчиком технического проекта реакторной установки, материаловедческой организацией и (или) другими</w:t>
            </w:r>
            <w:r>
              <w:rPr>
                <w:szCs w:val="24"/>
              </w:rPr>
              <w:t xml:space="preserve"> заинтересованными сторонами) ТЗ и/или ТУ в срок:</w:t>
            </w:r>
          </w:p>
          <w:p w:rsidR="000832CD" w:rsidRDefault="000832CD">
            <w:pPr>
              <w:pStyle w:val="210"/>
              <w:tabs>
                <w:tab w:val="clear" w:pos="709"/>
                <w:tab w:val="left" w:pos="0"/>
                <w:tab w:val="left" w:pos="6804"/>
              </w:tabs>
              <w:spacing w:before="240"/>
              <w:ind w:left="34" w:firstLine="0"/>
              <w:rPr>
                <w:szCs w:val="24"/>
              </w:rPr>
            </w:pPr>
            <w:r>
              <w:rPr>
                <w:szCs w:val="24"/>
              </w:rPr>
              <w:t xml:space="preserve">- ТЗ и/или ТУ 4 </w:t>
            </w:r>
            <w:proofErr w:type="spellStart"/>
            <w:r>
              <w:rPr>
                <w:szCs w:val="24"/>
              </w:rPr>
              <w:t>кл</w:t>
            </w:r>
            <w:proofErr w:type="gramStart"/>
            <w:r>
              <w:rPr>
                <w:szCs w:val="24"/>
              </w:rPr>
              <w:t>.б</w:t>
            </w:r>
            <w:proofErr w:type="gramEnd"/>
            <w:r>
              <w:rPr>
                <w:szCs w:val="24"/>
              </w:rPr>
              <w:t>ез</w:t>
            </w:r>
            <w:proofErr w:type="spellEnd"/>
            <w:r>
              <w:rPr>
                <w:szCs w:val="24"/>
              </w:rPr>
              <w:t>. в течение 5</w:t>
            </w:r>
            <w:r>
              <w:rPr>
                <w:iCs/>
                <w:szCs w:val="24"/>
              </w:rPr>
              <w:t xml:space="preserve">0 (Пятидесяти) </w:t>
            </w:r>
            <w:r>
              <w:rPr>
                <w:szCs w:val="24"/>
              </w:rPr>
              <w:t>рабочих дней с даты вступления Договора в силу;</w:t>
            </w:r>
          </w:p>
          <w:p w:rsidR="000832CD" w:rsidRDefault="000832CD">
            <w:pPr>
              <w:pStyle w:val="210"/>
              <w:tabs>
                <w:tab w:val="clear" w:pos="709"/>
                <w:tab w:val="left" w:pos="0"/>
                <w:tab w:val="left" w:pos="6804"/>
              </w:tabs>
              <w:spacing w:before="240"/>
              <w:ind w:left="34" w:firstLine="0"/>
              <w:rPr>
                <w:szCs w:val="24"/>
              </w:rPr>
            </w:pPr>
            <w:r>
              <w:rPr>
                <w:szCs w:val="24"/>
              </w:rPr>
              <w:t xml:space="preserve">- ТЗ и/или ТУ 1,2,3 и 4 по РГ </w:t>
            </w:r>
            <w:proofErr w:type="spellStart"/>
            <w:r>
              <w:rPr>
                <w:szCs w:val="24"/>
              </w:rPr>
              <w:t>кл</w:t>
            </w:r>
            <w:proofErr w:type="gramStart"/>
            <w:r>
              <w:rPr>
                <w:szCs w:val="24"/>
              </w:rPr>
              <w:t>.б</w:t>
            </w:r>
            <w:proofErr w:type="gramEnd"/>
            <w:r>
              <w:rPr>
                <w:szCs w:val="24"/>
              </w:rPr>
              <w:t>ез</w:t>
            </w:r>
            <w:proofErr w:type="spellEnd"/>
            <w:r>
              <w:rPr>
                <w:szCs w:val="24"/>
              </w:rPr>
              <w:t>. в течение 7</w:t>
            </w:r>
            <w:r>
              <w:rPr>
                <w:iCs/>
                <w:szCs w:val="24"/>
              </w:rPr>
              <w:t xml:space="preserve">0 (Семидесяти) </w:t>
            </w:r>
            <w:r>
              <w:rPr>
                <w:szCs w:val="24"/>
              </w:rPr>
              <w:t>рабочих дней с даты вступления Договора в силу.</w:t>
            </w:r>
          </w:p>
          <w:p w:rsidR="000832CD" w:rsidRDefault="000832CD">
            <w:pPr>
              <w:pStyle w:val="210"/>
              <w:tabs>
                <w:tab w:val="clear" w:pos="709"/>
                <w:tab w:val="left" w:pos="0"/>
                <w:tab w:val="left" w:pos="6804"/>
              </w:tabs>
              <w:spacing w:before="0"/>
              <w:ind w:left="34" w:firstLine="0"/>
            </w:pPr>
            <w:r>
              <w:rPr>
                <w:szCs w:val="24"/>
              </w:rPr>
              <w:t>ТЗ утверждаются Заказчиком.</w:t>
            </w:r>
          </w:p>
        </w:tc>
      </w:tr>
      <w:tr w:rsidR="000832CD" w:rsidTr="000832CD">
        <w:trPr>
          <w:trHeight w:val="1080"/>
        </w:trPr>
        <w:tc>
          <w:tcPr>
            <w:tcW w:w="816" w:type="dxa"/>
            <w:hideMark/>
          </w:tcPr>
          <w:p w:rsidR="000832CD" w:rsidRDefault="000832CD">
            <w:pPr>
              <w:jc w:val="both"/>
            </w:pPr>
            <w:r>
              <w:t>3.3</w:t>
            </w:r>
          </w:p>
        </w:tc>
        <w:tc>
          <w:tcPr>
            <w:tcW w:w="8790" w:type="dxa"/>
            <w:gridSpan w:val="2"/>
            <w:hideMark/>
          </w:tcPr>
          <w:p w:rsidR="000832CD" w:rsidRDefault="000832CD">
            <w:pPr>
              <w:pStyle w:val="210"/>
              <w:tabs>
                <w:tab w:val="clear" w:pos="709"/>
                <w:tab w:val="left" w:pos="0"/>
                <w:tab w:val="num" w:pos="34"/>
                <w:tab w:val="left" w:pos="6804"/>
              </w:tabs>
              <w:spacing w:before="0"/>
              <w:ind w:left="34" w:firstLine="0"/>
              <w:rPr>
                <w:szCs w:val="24"/>
              </w:rPr>
            </w:pPr>
            <w:r>
              <w:rPr>
                <w:szCs w:val="24"/>
              </w:rPr>
              <w:t xml:space="preserve">После согласования ТЗ и/или ТУ с Покупателем и иными лицами, указанными в п. 3.2 Договора, </w:t>
            </w:r>
            <w:proofErr w:type="gramStart"/>
            <w:r>
              <w:rPr>
                <w:szCs w:val="24"/>
              </w:rPr>
              <w:t>разработать и согласовать</w:t>
            </w:r>
            <w:proofErr w:type="gramEnd"/>
            <w:r>
              <w:rPr>
                <w:szCs w:val="24"/>
              </w:rPr>
              <w:t xml:space="preserve"> с Покупателем Техническую документацию. Объем Технической документации, подлежащей согласованию с Покупателем, определяется Покупателем в составе ТЗ и/или ТУ. </w:t>
            </w:r>
          </w:p>
        </w:tc>
      </w:tr>
      <w:tr w:rsidR="000832CD" w:rsidTr="000832CD">
        <w:tc>
          <w:tcPr>
            <w:tcW w:w="816" w:type="dxa"/>
            <w:hideMark/>
          </w:tcPr>
          <w:p w:rsidR="000832CD" w:rsidRDefault="000832CD">
            <w:pPr>
              <w:jc w:val="both"/>
            </w:pPr>
            <w:r>
              <w:lastRenderedPageBreak/>
              <w:t>3.4</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 xml:space="preserve">Согласовать с Заказчиком Техническую документацию, разработанную в соответствии с п. 3.2 Договора. Объем Технической документации, подлежащей согласованию Заказчиком, определяется Заказчиком. Об объеме Технической документации, подлежащей согласованию с Заказчиком, Поставщик будет письменно проинформирован в течение 1 (Одного) месяца </w:t>
            </w:r>
            <w:proofErr w:type="gramStart"/>
            <w:r>
              <w:rPr>
                <w:szCs w:val="24"/>
              </w:rPr>
              <w:t>с даты вступления</w:t>
            </w:r>
            <w:proofErr w:type="gramEnd"/>
            <w:r>
              <w:rPr>
                <w:szCs w:val="24"/>
              </w:rPr>
              <w:t xml:space="preserve"> Договора в силу.</w:t>
            </w:r>
          </w:p>
        </w:tc>
      </w:tr>
      <w:tr w:rsidR="000832CD" w:rsidTr="000832CD">
        <w:tc>
          <w:tcPr>
            <w:tcW w:w="816" w:type="dxa"/>
            <w:hideMark/>
          </w:tcPr>
          <w:p w:rsidR="000832CD" w:rsidRDefault="000832CD">
            <w:pPr>
              <w:jc w:val="both"/>
            </w:pPr>
            <w:r>
              <w:t>3.5</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Передача Технической документации Поставщиком на согласование Покупателю осуществляется путем направления Покупателю Технической документации заказным письмом с уведомлением.</w:t>
            </w:r>
          </w:p>
          <w:p w:rsidR="000832CD" w:rsidRDefault="000832CD">
            <w:pPr>
              <w:pStyle w:val="210"/>
              <w:tabs>
                <w:tab w:val="clear" w:pos="709"/>
                <w:tab w:val="left" w:pos="540"/>
                <w:tab w:val="left" w:pos="6804"/>
              </w:tabs>
              <w:spacing w:before="0"/>
              <w:ind w:left="34" w:firstLine="0"/>
              <w:rPr>
                <w:szCs w:val="24"/>
              </w:rPr>
            </w:pPr>
            <w:r>
              <w:rPr>
                <w:szCs w:val="24"/>
              </w:rPr>
              <w:t xml:space="preserve"> Передача Технической документации Поставщиком на согласование Заказчику согласно положениям пунктов 3.2, 3.4 Договора осуществляется через Покупателя.</w:t>
            </w:r>
          </w:p>
          <w:p w:rsidR="000832CD" w:rsidRDefault="000832CD">
            <w:pPr>
              <w:pStyle w:val="210"/>
              <w:tabs>
                <w:tab w:val="clear" w:pos="709"/>
                <w:tab w:val="left" w:pos="0"/>
                <w:tab w:val="num" w:pos="34"/>
                <w:tab w:val="left" w:pos="6804"/>
              </w:tabs>
              <w:spacing w:before="0"/>
              <w:ind w:left="34" w:firstLine="0"/>
              <w:rPr>
                <w:szCs w:val="24"/>
              </w:rPr>
            </w:pPr>
            <w:r>
              <w:rPr>
                <w:szCs w:val="24"/>
              </w:rPr>
              <w:t>Перечень документации, подлежащий передаче Покупателю и Заказчику в соответствии с Приложением № 4 к Договору, уточняется на этапе согласования ТЗ и/или ТУ на поставляемое Оборудование.</w:t>
            </w:r>
          </w:p>
        </w:tc>
      </w:tr>
      <w:tr w:rsidR="000832CD" w:rsidTr="000832CD">
        <w:tc>
          <w:tcPr>
            <w:tcW w:w="816" w:type="dxa"/>
            <w:hideMark/>
          </w:tcPr>
          <w:p w:rsidR="000832CD" w:rsidRDefault="000832CD">
            <w:pPr>
              <w:jc w:val="both"/>
            </w:pPr>
            <w:r>
              <w:t>3.6</w:t>
            </w:r>
          </w:p>
        </w:tc>
        <w:tc>
          <w:tcPr>
            <w:tcW w:w="8790" w:type="dxa"/>
            <w:gridSpan w:val="2"/>
            <w:hideMark/>
          </w:tcPr>
          <w:p w:rsidR="000832CD" w:rsidRDefault="000832CD">
            <w:pPr>
              <w:pStyle w:val="210"/>
              <w:tabs>
                <w:tab w:val="clear" w:pos="709"/>
                <w:tab w:val="left" w:pos="0"/>
                <w:tab w:val="num" w:pos="34"/>
                <w:tab w:val="left" w:pos="6804"/>
              </w:tabs>
              <w:spacing w:before="0"/>
              <w:ind w:left="34" w:firstLine="0"/>
              <w:rPr>
                <w:szCs w:val="24"/>
              </w:rPr>
            </w:pPr>
            <w:r>
              <w:rPr>
                <w:szCs w:val="24"/>
              </w:rPr>
              <w:t xml:space="preserve">В течение 10 (Десяти) рабочих дней с даты согласования/утверждения  документов, определенных пунктами 3.2, 3.3, 3.4 Договора, направить Покупателю «Учтенные копии» согласованных/утвержденных документов (Приложение № 4) в одном экземпляре на бумажном носителе и в электронном виде на </w:t>
            </w:r>
            <w:r>
              <w:rPr>
                <w:szCs w:val="24"/>
                <w:lang w:val="en-US"/>
              </w:rPr>
              <w:t>CD</w:t>
            </w:r>
            <w:r>
              <w:rPr>
                <w:szCs w:val="24"/>
              </w:rPr>
              <w:t xml:space="preserve">, в </w:t>
            </w:r>
            <w:proofErr w:type="gramStart"/>
            <w:r>
              <w:rPr>
                <w:szCs w:val="24"/>
              </w:rPr>
              <w:t>формате</w:t>
            </w:r>
            <w:proofErr w:type="gramEnd"/>
            <w:r>
              <w:rPr>
                <w:szCs w:val="24"/>
              </w:rPr>
              <w:t xml:space="preserve"> не позволяющем редактирование (.</w:t>
            </w:r>
            <w:r>
              <w:rPr>
                <w:szCs w:val="24"/>
                <w:lang w:val="en-US"/>
              </w:rPr>
              <w:t>pdf</w:t>
            </w:r>
            <w:r>
              <w:rPr>
                <w:szCs w:val="24"/>
              </w:rPr>
              <w:t>, .</w:t>
            </w:r>
            <w:proofErr w:type="spellStart"/>
            <w:r>
              <w:rPr>
                <w:szCs w:val="24"/>
                <w:lang w:val="en-US"/>
              </w:rPr>
              <w:t>tif</w:t>
            </w:r>
            <w:proofErr w:type="spellEnd"/>
            <w:r>
              <w:rPr>
                <w:szCs w:val="24"/>
              </w:rPr>
              <w:t>).</w:t>
            </w:r>
          </w:p>
        </w:tc>
      </w:tr>
      <w:tr w:rsidR="000832CD" w:rsidTr="000832CD">
        <w:tc>
          <w:tcPr>
            <w:tcW w:w="816" w:type="dxa"/>
            <w:hideMark/>
          </w:tcPr>
          <w:p w:rsidR="000832CD" w:rsidRDefault="000832CD">
            <w:pPr>
              <w:jc w:val="both"/>
            </w:pPr>
            <w:r>
              <w:t>3.7</w:t>
            </w:r>
          </w:p>
        </w:tc>
        <w:tc>
          <w:tcPr>
            <w:tcW w:w="8790" w:type="dxa"/>
            <w:gridSpan w:val="2"/>
          </w:tcPr>
          <w:p w:rsidR="000832CD" w:rsidRDefault="000832CD">
            <w:pPr>
              <w:shd w:val="clear" w:color="auto" w:fill="FFFFFF"/>
              <w:tabs>
                <w:tab w:val="left" w:pos="0"/>
                <w:tab w:val="left" w:pos="709"/>
                <w:tab w:val="left" w:pos="1205"/>
              </w:tabs>
              <w:ind w:right="10" w:firstLine="709"/>
              <w:jc w:val="both"/>
            </w:pPr>
            <w:r>
              <w:t xml:space="preserve">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12 к  настоящему Договору и согласовать с Покупателем График изготовления и поставки Оборудования по договору (далее - График). </w:t>
            </w:r>
          </w:p>
          <w:p w:rsidR="000832CD" w:rsidRDefault="000832CD">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0832CD" w:rsidRDefault="000832CD">
            <w:pPr>
              <w:tabs>
                <w:tab w:val="left" w:pos="0"/>
              </w:tabs>
              <w:ind w:firstLine="709"/>
              <w:jc w:val="both"/>
            </w:pPr>
            <w:r>
              <w:t xml:space="preserve">График необходимо </w:t>
            </w:r>
            <w:proofErr w:type="gramStart"/>
            <w:r>
              <w:t>разработать и наполнить</w:t>
            </w:r>
            <w:proofErr w:type="gramEnd"/>
            <w:r>
              <w:t xml:space="preserve"> информацией в «Портале Поставщика».</w:t>
            </w:r>
          </w:p>
          <w:p w:rsidR="000832CD" w:rsidRDefault="000832CD">
            <w:pPr>
              <w:pStyle w:val="210"/>
              <w:tabs>
                <w:tab w:val="clear" w:pos="709"/>
                <w:tab w:val="left" w:pos="0"/>
                <w:tab w:val="left" w:pos="6804"/>
              </w:tabs>
              <w:spacing w:before="0" w:after="0"/>
              <w:ind w:left="34" w:firstLine="0"/>
              <w:rPr>
                <w:szCs w:val="24"/>
              </w:rPr>
            </w:pPr>
          </w:p>
          <w:p w:rsidR="000832CD" w:rsidRDefault="000832CD">
            <w:pPr>
              <w:pStyle w:val="210"/>
              <w:tabs>
                <w:tab w:val="left" w:pos="567"/>
              </w:tabs>
              <w:spacing w:before="0"/>
              <w:ind w:left="34" w:firstLine="0"/>
              <w:rPr>
                <w:szCs w:val="24"/>
              </w:rPr>
            </w:pPr>
            <w:r>
              <w:rPr>
                <w:szCs w:val="24"/>
              </w:rPr>
              <w:t xml:space="preserve">В случае невыполнения сроков Графика из-за срыва сроков разработки и согласования ТЗ 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(Десяти) дней </w:t>
            </w:r>
            <w:proofErr w:type="gramStart"/>
            <w:r>
              <w:rPr>
                <w:szCs w:val="24"/>
              </w:rPr>
              <w:t>с даты отступления</w:t>
            </w:r>
            <w:proofErr w:type="gramEnd"/>
            <w:r>
              <w:rPr>
                <w:szCs w:val="24"/>
              </w:rPr>
              <w:t xml:space="preserve"> от запланированного срока выполнения соответствующей контрольной точки Графика, направляет Покупателю актуализированный График без изменения срока поставки Оборудования, указанного в Приложении № 1 к Договору.</w:t>
            </w:r>
          </w:p>
          <w:p w:rsidR="000832CD" w:rsidRDefault="000832CD">
            <w:pPr>
              <w:tabs>
                <w:tab w:val="left" w:pos="0"/>
              </w:tabs>
              <w:ind w:firstLine="709"/>
              <w:jc w:val="both"/>
            </w:pPr>
          </w:p>
        </w:tc>
      </w:tr>
      <w:tr w:rsidR="000832CD" w:rsidTr="000832CD">
        <w:tc>
          <w:tcPr>
            <w:tcW w:w="816" w:type="dxa"/>
            <w:hideMark/>
          </w:tcPr>
          <w:p w:rsidR="000832CD" w:rsidRDefault="000832CD">
            <w:pPr>
              <w:jc w:val="both"/>
            </w:pPr>
            <w:r>
              <w:t>3.8</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proofErr w:type="gramStart"/>
            <w:r>
              <w:rPr>
                <w:szCs w:val="24"/>
              </w:rPr>
              <w:t xml:space="preserve">До начала изготовления Оборудования разработать и представить на согласование необходимые ТЗ и/или ТУ, Спецификацию и Техническую документацию на Оборудование или внести необходимые изменения в ТЗ и/или ТУ и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и/или ТУ и Технической документацией. </w:t>
            </w:r>
            <w:proofErr w:type="gramEnd"/>
          </w:p>
        </w:tc>
      </w:tr>
      <w:tr w:rsidR="000832CD" w:rsidTr="000832CD">
        <w:tc>
          <w:tcPr>
            <w:tcW w:w="816" w:type="dxa"/>
            <w:hideMark/>
          </w:tcPr>
          <w:p w:rsidR="000832CD" w:rsidRDefault="000832CD">
            <w:pPr>
              <w:jc w:val="both"/>
            </w:pPr>
            <w:r>
              <w:t>3.9</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 xml:space="preserve">Обеспечить присвоение обозначений разрабатываемой Технической </w:t>
            </w:r>
            <w:r>
              <w:rPr>
                <w:szCs w:val="24"/>
              </w:rPr>
              <w:lastRenderedPageBreak/>
              <w:t xml:space="preserve">документации и Планам качества с применением системы KKS, принятой Заказчиком, используя программный комплекс «Код НВАЭС-2».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Pr>
                <w:szCs w:val="24"/>
              </w:rPr>
              <w:t>Нововоронежской</w:t>
            </w:r>
            <w:proofErr w:type="spellEnd"/>
            <w:r>
              <w:rPr>
                <w:szCs w:val="24"/>
              </w:rPr>
              <w:t xml:space="preserve"> АЭС-2 с энергоблоками №1 и №2» NW2O.P.120.&amp;.&amp;&amp;&amp;&amp;&amp;&amp;.&amp;&amp;&amp;&amp;&amp;.088.YU.0001, изменение 1. Информация по кодированию расположена на интернет-сайте АО «</w:t>
            </w:r>
            <w:proofErr w:type="spellStart"/>
            <w:r>
              <w:rPr>
                <w:szCs w:val="24"/>
              </w:rPr>
              <w:t>Атомэнергопроект</w:t>
            </w:r>
            <w:proofErr w:type="spellEnd"/>
            <w:r>
              <w:rPr>
                <w:szCs w:val="24"/>
              </w:rPr>
              <w:t>»: www.aep.ru/</w:t>
            </w:r>
            <w:proofErr w:type="spellStart"/>
            <w:r>
              <w:rPr>
                <w:szCs w:val="24"/>
              </w:rPr>
              <w:t>partners</w:t>
            </w:r>
            <w:proofErr w:type="spellEnd"/>
            <w:r>
              <w:rPr>
                <w:szCs w:val="24"/>
              </w:rPr>
              <w:t xml:space="preserve">. Программа «Код НВАЭС-2» для резервирования обозначения документов расположена на интернет </w:t>
            </w:r>
            <w:proofErr w:type="gramStart"/>
            <w:r>
              <w:rPr>
                <w:szCs w:val="24"/>
              </w:rPr>
              <w:t>сайте</w:t>
            </w:r>
            <w:proofErr w:type="gramEnd"/>
            <w:r>
              <w:rPr>
                <w:szCs w:val="24"/>
              </w:rPr>
              <w:t xml:space="preserve"> по адресу: https://www.aep.ru.</w:t>
            </w:r>
          </w:p>
        </w:tc>
      </w:tr>
      <w:tr w:rsidR="000832CD" w:rsidTr="000832CD">
        <w:tc>
          <w:tcPr>
            <w:tcW w:w="816" w:type="dxa"/>
            <w:hideMark/>
          </w:tcPr>
          <w:p w:rsidR="000832CD" w:rsidRDefault="000832CD">
            <w:pPr>
              <w:jc w:val="both"/>
            </w:pPr>
            <w:r>
              <w:lastRenderedPageBreak/>
              <w:t>3.10</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Выполнить требования к обеспечению качества в соответствии с Приложением № 3 к Договору. В течение 20 (Двадцати) дней с момента заключения Договора направить Покупателю письменный запрос о назначении Уполномоченной организации Заказчика для проведения оценки соответствия изготавливаемого Оборудования.</w:t>
            </w:r>
          </w:p>
          <w:p w:rsidR="000832CD" w:rsidRDefault="000832CD">
            <w:pPr>
              <w:pStyle w:val="210"/>
              <w:tabs>
                <w:tab w:val="clear" w:pos="709"/>
                <w:tab w:val="left" w:pos="6804"/>
              </w:tabs>
              <w:spacing w:before="0"/>
              <w:ind w:left="34" w:firstLine="0"/>
              <w:rPr>
                <w:szCs w:val="24"/>
              </w:rPr>
            </w:pPr>
            <w:r>
              <w:rPr>
                <w:szCs w:val="24"/>
              </w:rPr>
              <w:t>Поставщик несет ответственность за качество поставляемого Оборудования.</w:t>
            </w:r>
          </w:p>
        </w:tc>
      </w:tr>
      <w:tr w:rsidR="000832CD" w:rsidTr="000832CD">
        <w:tc>
          <w:tcPr>
            <w:tcW w:w="816" w:type="dxa"/>
            <w:hideMark/>
          </w:tcPr>
          <w:p w:rsidR="000832CD" w:rsidRDefault="000832CD">
            <w:pPr>
              <w:jc w:val="both"/>
            </w:pPr>
            <w:r>
              <w:t>3.10.1</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0832CD" w:rsidTr="000832CD">
        <w:tc>
          <w:tcPr>
            <w:tcW w:w="816" w:type="dxa"/>
            <w:hideMark/>
          </w:tcPr>
          <w:p w:rsidR="000832CD" w:rsidRDefault="000832CD">
            <w:pPr>
              <w:jc w:val="both"/>
            </w:pPr>
            <w:r>
              <w:t>3.10.2</w:t>
            </w:r>
          </w:p>
        </w:tc>
        <w:tc>
          <w:tcPr>
            <w:tcW w:w="8790" w:type="dxa"/>
            <w:gridSpan w:val="2"/>
            <w:hideMark/>
          </w:tcPr>
          <w:p w:rsidR="000832CD" w:rsidRDefault="000832CD">
            <w:pPr>
              <w:pStyle w:val="210"/>
              <w:tabs>
                <w:tab w:val="clear" w:pos="709"/>
                <w:tab w:val="left" w:pos="426"/>
                <w:tab w:val="left" w:pos="6804"/>
              </w:tabs>
              <w:spacing w:before="0"/>
              <w:ind w:left="34" w:firstLine="0"/>
              <w:rPr>
                <w:szCs w:val="24"/>
              </w:rPr>
            </w:pPr>
            <w:r>
              <w:rPr>
                <w:szCs w:val="24"/>
              </w:rPr>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0832CD" w:rsidRDefault="000832CD">
            <w:pPr>
              <w:pStyle w:val="210"/>
              <w:tabs>
                <w:tab w:val="left" w:pos="426"/>
                <w:tab w:val="left" w:pos="6804"/>
              </w:tabs>
              <w:ind w:left="34" w:firstLine="0"/>
              <w:rPr>
                <w:szCs w:val="24"/>
              </w:rPr>
            </w:pPr>
            <w:r>
              <w:rPr>
                <w:szCs w:val="24"/>
              </w:rPr>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0832CD" w:rsidRDefault="000832CD">
            <w:pPr>
              <w:pStyle w:val="210"/>
              <w:tabs>
                <w:tab w:val="left" w:pos="426"/>
                <w:tab w:val="left" w:pos="6804"/>
              </w:tabs>
              <w:ind w:left="34" w:firstLine="0"/>
              <w:rPr>
                <w:szCs w:val="24"/>
              </w:rPr>
            </w:pPr>
            <w:r>
              <w:rPr>
                <w:szCs w:val="24"/>
              </w:rPr>
              <w:t>В случае</w:t>
            </w:r>
            <w:proofErr w:type="gramStart"/>
            <w:r>
              <w:rPr>
                <w:szCs w:val="24"/>
              </w:rPr>
              <w:t>,</w:t>
            </w:r>
            <w:proofErr w:type="gramEnd"/>
            <w:r>
              <w:rPr>
                <w:szCs w:val="24"/>
              </w:rPr>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0832CD" w:rsidRDefault="000832CD">
            <w:pPr>
              <w:pStyle w:val="210"/>
              <w:tabs>
                <w:tab w:val="left" w:pos="426"/>
                <w:tab w:val="left" w:pos="6804"/>
              </w:tabs>
              <w:ind w:left="34" w:firstLine="0"/>
              <w:rPr>
                <w:szCs w:val="24"/>
              </w:rPr>
            </w:pPr>
            <w:r>
              <w:rPr>
                <w:szCs w:val="24"/>
              </w:rPr>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0832CD" w:rsidTr="000832CD">
        <w:tc>
          <w:tcPr>
            <w:tcW w:w="816" w:type="dxa"/>
            <w:hideMark/>
          </w:tcPr>
          <w:p w:rsidR="000832CD" w:rsidRDefault="000832CD">
            <w:pPr>
              <w:jc w:val="both"/>
            </w:pPr>
            <w:r>
              <w:t>3.11</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proofErr w:type="gramStart"/>
            <w:r>
              <w:rPr>
                <w:szCs w:val="24"/>
              </w:rPr>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Pr>
                <w:szCs w:val="24"/>
              </w:rPr>
              <w:t xml:space="preserve"> для Поставщика. При этом вся ответственность за качество поставляемого </w:t>
            </w:r>
            <w:r>
              <w:rPr>
                <w:szCs w:val="24"/>
              </w:rPr>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0832CD" w:rsidTr="000832CD">
        <w:tc>
          <w:tcPr>
            <w:tcW w:w="816" w:type="dxa"/>
          </w:tcPr>
          <w:p w:rsidR="000832CD" w:rsidRDefault="000832CD">
            <w:pPr>
              <w:jc w:val="both"/>
              <w:rPr>
                <w:lang w:val="en-US"/>
              </w:rPr>
            </w:pPr>
            <w:r>
              <w:lastRenderedPageBreak/>
              <w:t>3.12</w:t>
            </w:r>
          </w:p>
          <w:p w:rsidR="000832CD" w:rsidRDefault="000832CD">
            <w:pPr>
              <w:jc w:val="both"/>
              <w:rPr>
                <w:lang w:val="en-US"/>
              </w:rPr>
            </w:pPr>
          </w:p>
          <w:p w:rsidR="000832CD" w:rsidRDefault="000832CD">
            <w:pPr>
              <w:jc w:val="both"/>
              <w:rPr>
                <w:lang w:val="en-US"/>
              </w:rPr>
            </w:pPr>
          </w:p>
          <w:p w:rsidR="000832CD" w:rsidRDefault="000832CD">
            <w:pPr>
              <w:jc w:val="both"/>
              <w:rPr>
                <w:lang w:val="en-US"/>
              </w:rPr>
            </w:pPr>
          </w:p>
          <w:p w:rsidR="000832CD" w:rsidRDefault="000832CD">
            <w:pPr>
              <w:jc w:val="both"/>
            </w:pPr>
            <w:r>
              <w:t>3.12.1</w:t>
            </w:r>
          </w:p>
          <w:p w:rsidR="000832CD" w:rsidRDefault="000832CD">
            <w:pPr>
              <w:jc w:val="both"/>
              <w:rPr>
                <w:lang w:val="en-US"/>
              </w:rPr>
            </w:pPr>
          </w:p>
        </w:tc>
        <w:tc>
          <w:tcPr>
            <w:tcW w:w="8790" w:type="dxa"/>
            <w:gridSpan w:val="2"/>
          </w:tcPr>
          <w:p w:rsidR="000832CD" w:rsidRDefault="000832CD">
            <w:pPr>
              <w:pStyle w:val="210"/>
              <w:tabs>
                <w:tab w:val="clear" w:pos="709"/>
                <w:tab w:val="left" w:pos="0"/>
                <w:tab w:val="left" w:pos="6804"/>
              </w:tabs>
              <w:spacing w:before="0" w:after="0"/>
              <w:ind w:left="34" w:firstLine="0"/>
              <w:rPr>
                <w:szCs w:val="24"/>
              </w:rPr>
            </w:pPr>
            <w:r>
              <w:rPr>
                <w:szCs w:val="24"/>
              </w:rPr>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 3 к Договору.</w:t>
            </w:r>
          </w:p>
          <w:p w:rsidR="000832CD" w:rsidRDefault="000832CD">
            <w:pPr>
              <w:pStyle w:val="210"/>
              <w:tabs>
                <w:tab w:val="clear" w:pos="709"/>
                <w:tab w:val="left" w:pos="0"/>
                <w:tab w:val="left" w:pos="6804"/>
              </w:tabs>
              <w:spacing w:before="0" w:after="0"/>
              <w:ind w:left="34" w:firstLine="0"/>
            </w:pPr>
          </w:p>
          <w:p w:rsidR="000832CD" w:rsidRDefault="000832CD">
            <w:pPr>
              <w:pStyle w:val="210"/>
              <w:tabs>
                <w:tab w:val="clear" w:pos="709"/>
                <w:tab w:val="left" w:pos="0"/>
                <w:tab w:val="left" w:pos="6804"/>
              </w:tabs>
              <w:spacing w:before="0" w:after="0"/>
              <w:ind w:left="34" w:firstLine="0"/>
              <w:rPr>
                <w:szCs w:val="24"/>
              </w:rPr>
            </w:pPr>
            <w:proofErr w:type="gramStart"/>
            <w:r>
              <w:t>Поставщик в течение 1 (Одного) рабочего дня с момента заключения договора с Субподрядчиком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Субподрядчика, его</w:t>
            </w:r>
            <w:proofErr w:type="gramEnd"/>
            <w:r>
              <w:t xml:space="preserve"> идентификационный номер налогоплательщика, а также предмет и цену договора с Субподрядчиком. </w:t>
            </w:r>
            <w:proofErr w:type="gramStart"/>
            <w:r>
              <w:t>Информация о заключенном договоре с Субподрядчиком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Субподрядчиком условие, предусматривающее право Поставщика на передачу Покупателю информации, указанной в настоящем пункте Договора.</w:t>
            </w:r>
          </w:p>
        </w:tc>
      </w:tr>
      <w:tr w:rsidR="000832CD" w:rsidTr="000832CD">
        <w:tc>
          <w:tcPr>
            <w:tcW w:w="816" w:type="dxa"/>
            <w:hideMark/>
          </w:tcPr>
          <w:p w:rsidR="000832CD" w:rsidRDefault="000832CD">
            <w:pPr>
              <w:jc w:val="both"/>
            </w:pPr>
            <w:r>
              <w:t>3.13</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Pr>
                <w:spacing w:val="-5"/>
                <w:szCs w:val="24"/>
              </w:rPr>
              <w:t xml:space="preserve"> и/или Уполномоченную организацию</w:t>
            </w:r>
            <w:r>
              <w:rPr>
                <w:szCs w:val="24"/>
              </w:rPr>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Pr>
                <w:szCs w:val="24"/>
                <w:lang w:val="en-US"/>
              </w:rPr>
              <w:t>HP</w:t>
            </w:r>
            <w:r>
              <w:rPr>
                <w:szCs w:val="24"/>
              </w:rPr>
              <w:t xml:space="preserve"> или </w:t>
            </w:r>
            <w:r>
              <w:rPr>
                <w:szCs w:val="24"/>
                <w:lang w:val="en-US"/>
              </w:rPr>
              <w:t>WP</w:t>
            </w:r>
            <w:r>
              <w:rPr>
                <w:szCs w:val="24"/>
              </w:rPr>
              <w:t>. Поставщик обеспечит прием представителей Покупателя, Заказчика</w:t>
            </w:r>
            <w:r>
              <w:rPr>
                <w:spacing w:val="-5"/>
                <w:szCs w:val="24"/>
              </w:rPr>
              <w:t xml:space="preserve"> и/или Уполномоченной организации</w:t>
            </w:r>
            <w:r>
              <w:rPr>
                <w:szCs w:val="24"/>
              </w:rPr>
              <w:t xml:space="preserve"> на условиях, приведенных в Приложении № 5 к Договору.</w:t>
            </w:r>
          </w:p>
        </w:tc>
      </w:tr>
      <w:tr w:rsidR="000832CD" w:rsidTr="000832CD">
        <w:tc>
          <w:tcPr>
            <w:tcW w:w="816" w:type="dxa"/>
            <w:hideMark/>
          </w:tcPr>
          <w:p w:rsidR="000832CD" w:rsidRDefault="000832CD">
            <w:pPr>
              <w:jc w:val="both"/>
            </w:pPr>
            <w:r>
              <w:t>3.14</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Осуществить маркировку и упаковку Оборудования. Маркировку грузовых мест с Оборудованием осуществить в соответствии с требованиями Приложения № 7 к Договору и ИТТ на Оборудование. Требования к маркировке и упаковке Оборудования в соответствии с требованиями Приложения № 6 к Договору и ИТТ на Оборудование должны быть учтены в соответствующих разделах при разработке ТЗ/ТУ и Технической документации на Оборудование и соответствовать условиям хранения Оборудования, указанным в Приложении № 1 к Договору.</w:t>
            </w:r>
          </w:p>
        </w:tc>
      </w:tr>
      <w:tr w:rsidR="000832CD" w:rsidTr="000832CD">
        <w:tc>
          <w:tcPr>
            <w:tcW w:w="816" w:type="dxa"/>
            <w:hideMark/>
          </w:tcPr>
          <w:p w:rsidR="000832CD" w:rsidRDefault="000832CD">
            <w:pPr>
              <w:jc w:val="both"/>
            </w:pPr>
            <w:r>
              <w:t>3.15</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За 2 (Два) месяца до даты отгрузки оборудования Поставщик за счет собственных средств, обязан заключить Догово</w:t>
            </w:r>
            <w:proofErr w:type="gramStart"/>
            <w:r>
              <w:rPr>
                <w:szCs w:val="24"/>
              </w:rPr>
              <w:t>р(</w:t>
            </w:r>
            <w:proofErr w:type="gramEnd"/>
            <w:r>
              <w:rPr>
                <w:szCs w:val="24"/>
              </w:rPr>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Поставщика (выгодоприобретателя). Срок страхования составляет весь период транспортировки Оборудования, до момента перехода прав собственности от Поставщика к Покупателю. В течение 15 (Пятнадцати) календарных дней после заключения договор</w:t>
            </w:r>
            <w:proofErr w:type="gramStart"/>
            <w:r>
              <w:rPr>
                <w:szCs w:val="24"/>
              </w:rPr>
              <w:t>а(</w:t>
            </w:r>
            <w:proofErr w:type="spellStart"/>
            <w:proofErr w:type="gramEnd"/>
            <w:r>
              <w:rPr>
                <w:szCs w:val="24"/>
              </w:rPr>
              <w:t>ов</w:t>
            </w:r>
            <w:proofErr w:type="spellEnd"/>
            <w:r>
              <w:rPr>
                <w:szCs w:val="24"/>
              </w:rPr>
              <w:t xml:space="preserve">)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 </w:t>
            </w:r>
          </w:p>
        </w:tc>
      </w:tr>
      <w:tr w:rsidR="000832CD" w:rsidTr="000832CD">
        <w:tc>
          <w:tcPr>
            <w:tcW w:w="816" w:type="dxa"/>
            <w:hideMark/>
          </w:tcPr>
          <w:p w:rsidR="000832CD" w:rsidRDefault="000832CD">
            <w:pPr>
              <w:jc w:val="both"/>
            </w:pPr>
            <w:r>
              <w:lastRenderedPageBreak/>
              <w:t>3.16</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tc>
      </w:tr>
      <w:tr w:rsidR="000832CD" w:rsidTr="000832CD">
        <w:tc>
          <w:tcPr>
            <w:tcW w:w="816" w:type="dxa"/>
            <w:hideMark/>
          </w:tcPr>
          <w:p w:rsidR="000832CD" w:rsidRDefault="000832CD">
            <w:pPr>
              <w:jc w:val="both"/>
            </w:pPr>
            <w:r>
              <w:t>3.17</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Осуществить транспортировку Оборудования до места назначения, указанного в пункте 5.1 Договора.</w:t>
            </w:r>
          </w:p>
        </w:tc>
      </w:tr>
      <w:tr w:rsidR="000832CD" w:rsidTr="000832CD">
        <w:tc>
          <w:tcPr>
            <w:tcW w:w="816" w:type="dxa"/>
            <w:hideMark/>
          </w:tcPr>
          <w:p w:rsidR="000832CD" w:rsidRDefault="000832CD">
            <w:pPr>
              <w:jc w:val="both"/>
            </w:pPr>
            <w:r>
              <w:t>3.18</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определенного пунктом 6.12 Договора в порядке, установленном положениями Статьи 6 Договора.</w:t>
            </w:r>
          </w:p>
        </w:tc>
      </w:tr>
      <w:tr w:rsidR="000832CD" w:rsidTr="000832CD">
        <w:tc>
          <w:tcPr>
            <w:tcW w:w="816" w:type="dxa"/>
            <w:hideMark/>
          </w:tcPr>
          <w:p w:rsidR="000832CD" w:rsidRDefault="000832CD">
            <w:pPr>
              <w:jc w:val="both"/>
            </w:pPr>
            <w:r>
              <w:t>3.19</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 xml:space="preserve">Изготовить в соответствии с </w:t>
            </w:r>
            <w:proofErr w:type="gramStart"/>
            <w:r>
              <w:rPr>
                <w:szCs w:val="24"/>
              </w:rPr>
              <w:t>согласованными</w:t>
            </w:r>
            <w:proofErr w:type="gramEnd"/>
            <w:r>
              <w:rPr>
                <w:szCs w:val="24"/>
              </w:rPr>
              <w:t xml:space="preserve">/утвержденными Покупателем и Заказчиком ТЗ и/или ТУ, и поставить Оборудование на условиях, в порядке и в сроки, предусмотренные Договором.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0832CD" w:rsidTr="000832CD">
        <w:tc>
          <w:tcPr>
            <w:tcW w:w="816" w:type="dxa"/>
            <w:hideMark/>
          </w:tcPr>
          <w:p w:rsidR="000832CD" w:rsidRDefault="000832CD">
            <w:pPr>
              <w:jc w:val="both"/>
            </w:pPr>
            <w:r>
              <w:t>3.20</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proofErr w:type="gramStart"/>
            <w:r>
              <w:rPr>
                <w:szCs w:val="24"/>
              </w:rPr>
              <w:t xml:space="preserve">Поставить комплектно с Оборудованием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и/или ТЗ, а также необходимые специальные инструменты, устройства, приборы, крепежные детали (включая элементы крепления Оборудования к фундаменту /металлоконструкции) и другие изделия для монтажа, испытаний, эксплуатации, обслуживания, </w:t>
            </w:r>
            <w:proofErr w:type="spellStart"/>
            <w:r>
              <w:rPr>
                <w:szCs w:val="24"/>
              </w:rPr>
              <w:t>предэксплуатационных</w:t>
            </w:r>
            <w:proofErr w:type="spellEnd"/>
            <w:r>
              <w:rPr>
                <w:szCs w:val="24"/>
              </w:rPr>
              <w:t xml:space="preserve"> и эксплуатационных инспекций согласно</w:t>
            </w:r>
            <w:proofErr w:type="gramEnd"/>
            <w:r>
              <w:rPr>
                <w:szCs w:val="24"/>
              </w:rPr>
              <w:t xml:space="preserve"> Технической документации на Оборудование, согласованной в установленном Договором порядке.</w:t>
            </w:r>
          </w:p>
          <w:p w:rsidR="000832CD" w:rsidRDefault="000832CD">
            <w:pPr>
              <w:pStyle w:val="210"/>
              <w:tabs>
                <w:tab w:val="clear" w:pos="709"/>
                <w:tab w:val="left" w:pos="567"/>
                <w:tab w:val="left" w:pos="6804"/>
              </w:tabs>
              <w:spacing w:before="0"/>
              <w:ind w:left="34" w:firstLine="0"/>
              <w:rPr>
                <w:szCs w:val="24"/>
              </w:rPr>
            </w:pPr>
            <w:r>
              <w:rPr>
                <w:szCs w:val="24"/>
              </w:rPr>
              <w:t>Полный комплект поставки каждой позиции Оборудования, как это определено Приложением № 1 к Договору, определяется Технической документацией. Поставляемое оборудование должно быть новым, выпуска не ранее 201_ г., не бывшим в употреблении, не восстановленным,  не являться выставочным образцом.</w:t>
            </w:r>
          </w:p>
        </w:tc>
      </w:tr>
      <w:tr w:rsidR="000832CD" w:rsidTr="000832CD">
        <w:tc>
          <w:tcPr>
            <w:tcW w:w="816" w:type="dxa"/>
            <w:hideMark/>
          </w:tcPr>
          <w:p w:rsidR="000832CD" w:rsidRDefault="000832CD">
            <w:pPr>
              <w:jc w:val="both"/>
            </w:pPr>
            <w:r>
              <w:t>3.21</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color w:val="000000"/>
                <w:szCs w:val="24"/>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Pr>
                <w:szCs w:val="24"/>
              </w:rPr>
              <w:t xml:space="preserve">с Приложением № 4 и Приложением </w:t>
            </w:r>
            <w:r>
              <w:rPr>
                <w:color w:val="000000"/>
                <w:szCs w:val="24"/>
              </w:rPr>
              <w:t xml:space="preserve">№ 6 к Договору. </w:t>
            </w:r>
            <w:r>
              <w:rPr>
                <w:szCs w:val="24"/>
              </w:rPr>
              <w:t xml:space="preserve">В случае если по требованию Покупателя или Заказчика в </w:t>
            </w:r>
            <w:r>
              <w:rPr>
                <w:color w:val="000000"/>
                <w:szCs w:val="24"/>
              </w:rPr>
              <w:t>номенклатуру и/или количество экземпляров указанной выше передаваемой документации будут внесены изменения</w:t>
            </w:r>
            <w:r>
              <w:rPr>
                <w:szCs w:val="24"/>
              </w:rPr>
              <w:t>, Приложение № 4 будет соответствующим образом откорректировано</w:t>
            </w:r>
            <w:r>
              <w:rPr>
                <w:color w:val="000000"/>
                <w:szCs w:val="24"/>
              </w:rPr>
              <w:t>.</w:t>
            </w:r>
          </w:p>
        </w:tc>
      </w:tr>
      <w:tr w:rsidR="000832CD" w:rsidTr="000832CD">
        <w:tc>
          <w:tcPr>
            <w:tcW w:w="816" w:type="dxa"/>
            <w:hideMark/>
          </w:tcPr>
          <w:p w:rsidR="000832CD" w:rsidRDefault="000832CD">
            <w:pPr>
              <w:jc w:val="both"/>
            </w:pPr>
            <w:r>
              <w:t>3.22</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0832CD" w:rsidTr="000832CD">
        <w:tc>
          <w:tcPr>
            <w:tcW w:w="816" w:type="dxa"/>
            <w:hideMark/>
          </w:tcPr>
          <w:p w:rsidR="000832CD" w:rsidRDefault="000832CD">
            <w:pPr>
              <w:jc w:val="both"/>
            </w:pPr>
            <w:r>
              <w:t>3.23</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 xml:space="preserve">В объеме, указанном в ТУ и/или ТЗ, разработать, </w:t>
            </w:r>
            <w:proofErr w:type="gramStart"/>
            <w:r>
              <w:rPr>
                <w:szCs w:val="24"/>
              </w:rPr>
              <w:t>изготовить и поставить</w:t>
            </w:r>
            <w:proofErr w:type="gramEnd"/>
            <w:r>
              <w:rPr>
                <w:szCs w:val="24"/>
              </w:rPr>
              <w:t xml:space="preserve">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0832CD" w:rsidTr="000832CD">
        <w:tc>
          <w:tcPr>
            <w:tcW w:w="816" w:type="dxa"/>
            <w:hideMark/>
          </w:tcPr>
          <w:p w:rsidR="000832CD" w:rsidRDefault="000832CD">
            <w:pPr>
              <w:jc w:val="both"/>
            </w:pPr>
            <w:r>
              <w:t>3.24</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w:t>
            </w:r>
            <w:r>
              <w:rPr>
                <w:szCs w:val="24"/>
              </w:rPr>
              <w:lastRenderedPageBreak/>
              <w:t xml:space="preserve">действующими в области использования атомной энергии и строительстве, а так же руководящими документами Заказчика. </w:t>
            </w:r>
            <w:proofErr w:type="gramStart"/>
            <w:r>
              <w:rPr>
                <w:szCs w:val="24"/>
              </w:rPr>
              <w:t>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 и 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p>
        </w:tc>
      </w:tr>
      <w:tr w:rsidR="000832CD" w:rsidTr="000832CD">
        <w:tc>
          <w:tcPr>
            <w:tcW w:w="816" w:type="dxa"/>
            <w:hideMark/>
          </w:tcPr>
          <w:p w:rsidR="000832CD" w:rsidRDefault="000832CD">
            <w:pPr>
              <w:jc w:val="both"/>
            </w:pPr>
            <w:r>
              <w:lastRenderedPageBreak/>
              <w:t>3.25</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proofErr w:type="gramStart"/>
            <w:r>
              <w:rPr>
                <w:color w:val="000000"/>
                <w:szCs w:val="24"/>
              </w:rPr>
              <w:t>В случае необходимости привлечения к исполнению своих обязательств по Договору Субподрядчиков обеспечить наличие у Субподрядчиков,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действительных в течение всего периода проведения ими</w:t>
            </w:r>
            <w:proofErr w:type="gramEnd"/>
            <w:r>
              <w:rPr>
                <w:color w:val="000000"/>
                <w:szCs w:val="24"/>
              </w:rPr>
              <w:t xml:space="preserve"> работ, оказания услуг и поставки Оборудования в рамках Договора. Привлекаемые Субподрядчики должны быть согласованы с Покупателем.</w:t>
            </w:r>
          </w:p>
        </w:tc>
      </w:tr>
      <w:tr w:rsidR="000832CD" w:rsidTr="000832CD">
        <w:tc>
          <w:tcPr>
            <w:tcW w:w="816" w:type="dxa"/>
            <w:hideMark/>
          </w:tcPr>
          <w:p w:rsidR="000832CD" w:rsidRDefault="000832CD">
            <w:pPr>
              <w:jc w:val="both"/>
            </w:pPr>
            <w:r>
              <w:t>3.26</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color w:val="000000"/>
                <w:szCs w:val="24"/>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0832CD" w:rsidTr="000832CD">
        <w:tc>
          <w:tcPr>
            <w:tcW w:w="816" w:type="dxa"/>
            <w:hideMark/>
          </w:tcPr>
          <w:p w:rsidR="000832CD" w:rsidRDefault="000832CD">
            <w:pPr>
              <w:jc w:val="both"/>
            </w:pPr>
            <w:r>
              <w:t>3.27</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 xml:space="preserve">Предоставлять Покупателю не позднее 5 числа месяца, следующего за </w:t>
            </w:r>
            <w:proofErr w:type="gramStart"/>
            <w:r>
              <w:rPr>
                <w:szCs w:val="24"/>
              </w:rPr>
              <w:t>отчетным</w:t>
            </w:r>
            <w:proofErr w:type="gramEnd"/>
            <w:r>
              <w:rPr>
                <w:szCs w:val="24"/>
              </w:rPr>
              <w:t>, по факсимильной связи и электронной почте Отчёт о ходе изготовления Оборудования по форме, указанной в Приложении №  8 к Договору.</w:t>
            </w:r>
          </w:p>
        </w:tc>
      </w:tr>
      <w:tr w:rsidR="000832CD" w:rsidTr="000832CD">
        <w:tc>
          <w:tcPr>
            <w:tcW w:w="816" w:type="dxa"/>
            <w:hideMark/>
          </w:tcPr>
          <w:p w:rsidR="000832CD" w:rsidRDefault="000832CD">
            <w:pPr>
              <w:jc w:val="both"/>
            </w:pPr>
            <w:r>
              <w:t>3.28</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(Десять) дней до их прибытия.</w:t>
            </w:r>
          </w:p>
        </w:tc>
      </w:tr>
      <w:tr w:rsidR="000832CD" w:rsidTr="000832CD">
        <w:tc>
          <w:tcPr>
            <w:tcW w:w="816" w:type="dxa"/>
            <w:hideMark/>
          </w:tcPr>
          <w:p w:rsidR="000832CD" w:rsidRDefault="000832CD">
            <w:pPr>
              <w:jc w:val="both"/>
            </w:pPr>
            <w:r>
              <w:t>3.29</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Обеспечить наличие сертификатов соответствия на Оборудование, подлежащее обязательной сертификации в системе ОИТ согласно номенклатуре ОИТ-0013-2000,  ОИТ-0015-2001, постановлению Правительства №982 от 01.12.2009..</w:t>
            </w:r>
          </w:p>
        </w:tc>
      </w:tr>
      <w:tr w:rsidR="000832CD" w:rsidTr="000832CD">
        <w:tc>
          <w:tcPr>
            <w:tcW w:w="816" w:type="dxa"/>
            <w:hideMark/>
          </w:tcPr>
          <w:p w:rsidR="000832CD" w:rsidRDefault="000832CD">
            <w:pPr>
              <w:jc w:val="both"/>
            </w:pPr>
            <w:r>
              <w:t>3.30</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0832CD" w:rsidTr="000832CD">
        <w:tc>
          <w:tcPr>
            <w:tcW w:w="816" w:type="dxa"/>
            <w:hideMark/>
          </w:tcPr>
          <w:p w:rsidR="000832CD" w:rsidRDefault="000832CD">
            <w:pPr>
              <w:jc w:val="both"/>
            </w:pPr>
            <w:r>
              <w:t>3.31</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proofErr w:type="gramStart"/>
            <w:r>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 и/или ТУ.</w:t>
            </w:r>
            <w:proofErr w:type="gramEnd"/>
            <w:r>
              <w:rPr>
                <w:szCs w:val="24"/>
              </w:rPr>
              <w:t xml:space="preserve"> </w:t>
            </w:r>
            <w:proofErr w:type="gramStart"/>
            <w:r>
              <w:rPr>
                <w:szCs w:val="24"/>
              </w:rPr>
              <w:t>Предоставить Покупателю документы</w:t>
            </w:r>
            <w:proofErr w:type="gramEnd"/>
            <w:r>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Федеральной службы по экологическому, </w:t>
            </w:r>
            <w:r>
              <w:rPr>
                <w:szCs w:val="24"/>
              </w:rPr>
              <w:lastRenderedPageBreak/>
              <w:t>технологическому и атомному надзору на данный вид деятельности.</w:t>
            </w:r>
          </w:p>
        </w:tc>
      </w:tr>
      <w:tr w:rsidR="000832CD" w:rsidTr="000832CD">
        <w:tc>
          <w:tcPr>
            <w:tcW w:w="816" w:type="dxa"/>
            <w:hideMark/>
          </w:tcPr>
          <w:p w:rsidR="000832CD" w:rsidRDefault="000832CD">
            <w:pPr>
              <w:jc w:val="both"/>
            </w:pPr>
            <w:r>
              <w:lastRenderedPageBreak/>
              <w:t>3.32</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Обеспечить разработку и согласование с Покупателем, до начала изготовления Оборудования 1,2.3 классов безопасности, программ обеспечения качества в соответствии с требованиями НП-090-11 «Требования к программе обеспечения качества для объектов использования атомной энергии.</w:t>
            </w:r>
          </w:p>
        </w:tc>
      </w:tr>
      <w:tr w:rsidR="000832CD" w:rsidTr="000832CD">
        <w:tc>
          <w:tcPr>
            <w:tcW w:w="816" w:type="dxa"/>
            <w:hideMark/>
          </w:tcPr>
          <w:p w:rsidR="000832CD" w:rsidRDefault="000832CD">
            <w:pPr>
              <w:jc w:val="both"/>
            </w:pPr>
            <w:r>
              <w:t>3.33</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Обеспечить разработку и согласование с Покупателем, Заказчиком и Уполномоченной организацией в срок не позднее 20 (Двадцати) календарных дней до начала изготовления - Планов качества изготовления Оборудования в соответствии с требованиями РД ЭО 1.1.2.01.0713-2013 «Положение об оценке соответствия в форме приемки и испытаний продукции для атомных станций».</w:t>
            </w:r>
          </w:p>
        </w:tc>
      </w:tr>
      <w:tr w:rsidR="000832CD" w:rsidTr="000832CD">
        <w:tc>
          <w:tcPr>
            <w:tcW w:w="816" w:type="dxa"/>
            <w:hideMark/>
          </w:tcPr>
          <w:p w:rsidR="000832CD" w:rsidRDefault="000832CD">
            <w:pPr>
              <w:jc w:val="both"/>
            </w:pPr>
            <w:r>
              <w:t>3.34</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0832CD" w:rsidTr="000832CD">
        <w:tc>
          <w:tcPr>
            <w:tcW w:w="816" w:type="dxa"/>
            <w:hideMark/>
          </w:tcPr>
          <w:p w:rsidR="000832CD" w:rsidRDefault="000832CD">
            <w:pPr>
              <w:jc w:val="both"/>
            </w:pPr>
            <w:r>
              <w:t>3.35</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0832CD" w:rsidTr="000832CD">
        <w:tc>
          <w:tcPr>
            <w:tcW w:w="816" w:type="dxa"/>
            <w:hideMark/>
          </w:tcPr>
          <w:p w:rsidR="000832CD" w:rsidRDefault="000832CD">
            <w:pPr>
              <w:jc w:val="both"/>
            </w:pPr>
            <w:r>
              <w:t>3.36</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 xml:space="preserve">Включить </w:t>
            </w:r>
            <w:proofErr w:type="gramStart"/>
            <w:r>
              <w:rPr>
                <w:szCs w:val="24"/>
              </w:rPr>
              <w:t>в договор с перевозчиком требование о въезде на территорию складского хозяйства Покупателя транспортного средства для проведения</w:t>
            </w:r>
            <w:proofErr w:type="gramEnd"/>
            <w:r>
              <w:rPr>
                <w:szCs w:val="24"/>
              </w:rPr>
              <w:t xml:space="preserve"> разгрузки Оборудования. </w:t>
            </w:r>
          </w:p>
        </w:tc>
      </w:tr>
      <w:tr w:rsidR="000832CD" w:rsidTr="000832CD">
        <w:tc>
          <w:tcPr>
            <w:tcW w:w="816" w:type="dxa"/>
            <w:hideMark/>
          </w:tcPr>
          <w:p w:rsidR="000832CD" w:rsidRDefault="000832CD">
            <w:pPr>
              <w:jc w:val="both"/>
            </w:pPr>
            <w:r>
              <w:t>3.37</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0832CD" w:rsidTr="000832CD">
        <w:tc>
          <w:tcPr>
            <w:tcW w:w="816" w:type="dxa"/>
            <w:hideMark/>
          </w:tcPr>
          <w:p w:rsidR="000832CD" w:rsidRDefault="000832CD">
            <w:pPr>
              <w:jc w:val="both"/>
            </w:pPr>
            <w:r>
              <w:t>3.38</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0832CD" w:rsidTr="000832CD">
        <w:tc>
          <w:tcPr>
            <w:tcW w:w="816" w:type="dxa"/>
            <w:hideMark/>
          </w:tcPr>
          <w:p w:rsidR="000832CD" w:rsidRDefault="000832CD">
            <w:pPr>
              <w:jc w:val="both"/>
            </w:pPr>
            <w:r>
              <w:t>3.39</w:t>
            </w:r>
          </w:p>
        </w:tc>
        <w:tc>
          <w:tcPr>
            <w:tcW w:w="8790" w:type="dxa"/>
            <w:gridSpan w:val="2"/>
            <w:hideMark/>
          </w:tcPr>
          <w:p w:rsidR="000832CD" w:rsidRDefault="000832CD">
            <w:pPr>
              <w:autoSpaceDE w:val="0"/>
              <w:autoSpaceDN w:val="0"/>
              <w:adjustRightInd w:val="0"/>
              <w:ind w:firstLine="567"/>
              <w:jc w:val="both"/>
              <w:rPr>
                <w:rFonts w:eastAsia="HiddenHorzOCR"/>
              </w:rPr>
            </w:pPr>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0832CD" w:rsidRDefault="000832CD">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0832CD" w:rsidRDefault="000832CD">
            <w:pPr>
              <w:tabs>
                <w:tab w:val="left" w:pos="0"/>
                <w:tab w:val="left" w:pos="6804"/>
              </w:tabs>
              <w:spacing w:after="120"/>
              <w:ind w:left="34"/>
              <w:jc w:val="both"/>
              <w:rPr>
                <w:szCs w:val="20"/>
              </w:rPr>
            </w:pPr>
            <w:r>
              <w:rPr>
                <w:rFonts w:eastAsia="HiddenHorzOCR"/>
                <w:i/>
                <w:szCs w:val="20"/>
              </w:rPr>
              <w:t xml:space="preserve"> (необходимо заполнять в подписываемом Договоре только один из вариантов, который фактически соответствует способу передачи информации)</w:t>
            </w:r>
          </w:p>
          <w:p w:rsidR="000832CD" w:rsidRDefault="000832CD">
            <w:pPr>
              <w:pStyle w:val="210"/>
              <w:tabs>
                <w:tab w:val="clear" w:pos="709"/>
                <w:tab w:val="left" w:pos="0"/>
                <w:tab w:val="left" w:pos="6804"/>
              </w:tabs>
              <w:spacing w:before="0"/>
              <w:ind w:left="34" w:firstLine="0"/>
              <w:rPr>
                <w:szCs w:val="24"/>
              </w:rPr>
            </w:pPr>
            <w:r>
              <w:rPr>
                <w:szCs w:val="24"/>
              </w:rPr>
              <w:t xml:space="preserve">При изменении Сведений Поставщик обязан не позднее 5 (Пяти)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w:t>
            </w:r>
          </w:p>
          <w:p w:rsidR="000832CD" w:rsidRDefault="000832CD">
            <w:pPr>
              <w:pStyle w:val="210"/>
              <w:tabs>
                <w:tab w:val="clear" w:pos="709"/>
                <w:tab w:val="left" w:pos="0"/>
                <w:tab w:val="left" w:pos="6804"/>
              </w:tabs>
              <w:spacing w:before="0"/>
              <w:ind w:left="34" w:firstLine="0"/>
              <w:rPr>
                <w:szCs w:val="24"/>
              </w:rPr>
            </w:pPr>
            <w:r>
              <w:rPr>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w:t>
            </w:r>
            <w:r>
              <w:rPr>
                <w:szCs w:val="24"/>
              </w:rPr>
              <w:lastRenderedPageBreak/>
              <w:t xml:space="preserve">Федерации (в том числе о коммерческой тайне </w:t>
            </w:r>
            <w:proofErr w:type="gramStart"/>
            <w:r>
              <w:rPr>
                <w:szCs w:val="24"/>
              </w:rPr>
              <w:t>и</w:t>
            </w:r>
            <w:proofErr w:type="gramEnd"/>
            <w:r>
              <w:rPr>
                <w:szCs w:val="24"/>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Pr>
                <w:i/>
                <w:iCs/>
                <w:szCs w:val="24"/>
              </w:rPr>
              <w:t>,</w:t>
            </w:r>
            <w:r>
              <w:rPr>
                <w:szCs w:val="24"/>
              </w:rPr>
              <w:t xml:space="preserve"> а также на раскрытие Покупателем Сведений, полностью или частично, компетентным органам государственной власти (в том числе </w:t>
            </w:r>
            <w:proofErr w:type="spellStart"/>
            <w:proofErr w:type="gramStart"/>
            <w:r>
              <w:rPr>
                <w:szCs w:val="24"/>
              </w:rPr>
              <w:t>Госкорпорации</w:t>
            </w:r>
            <w:proofErr w:type="spellEnd"/>
            <w:r>
              <w:rPr>
                <w:szCs w:val="24"/>
              </w:rPr>
              <w:t xml:space="preserve"> «</w:t>
            </w:r>
            <w:proofErr w:type="spellStart"/>
            <w:r>
              <w:rPr>
                <w:szCs w:val="24"/>
              </w:rPr>
              <w:t>Росатом</w:t>
            </w:r>
            <w:proofErr w:type="spellEnd"/>
            <w:r>
              <w:rPr>
                <w:szCs w:val="24"/>
              </w:rPr>
              <w:t xml:space="preserve">», Федеральной налоговой службе Российской Федерации, Минэнерго России, </w:t>
            </w:r>
            <w:proofErr w:type="spellStart"/>
            <w:r>
              <w:rPr>
                <w:szCs w:val="24"/>
              </w:rPr>
              <w:t>Росфинмониторингу</w:t>
            </w:r>
            <w:proofErr w:type="spellEnd"/>
            <w:r>
              <w:rPr>
                <w:szCs w:val="24"/>
              </w:rPr>
              <w:t>, Правительству Российской Федерации) и последующую обработку Сведений такими органами (далее - Раскрытие).</w:t>
            </w:r>
            <w:proofErr w:type="gramEnd"/>
            <w:r>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832CD" w:rsidRDefault="000832CD">
            <w:pPr>
              <w:pStyle w:val="210"/>
              <w:tabs>
                <w:tab w:val="clear" w:pos="709"/>
                <w:tab w:val="left" w:pos="0"/>
                <w:tab w:val="left" w:pos="6804"/>
              </w:tabs>
              <w:spacing w:before="0"/>
              <w:ind w:left="34" w:firstLine="0"/>
              <w:rPr>
                <w:szCs w:val="24"/>
              </w:rPr>
            </w:pPr>
            <w:r>
              <w:rPr>
                <w:szCs w:val="24"/>
              </w:rPr>
              <w:t xml:space="preserve">Поставщик и Покупатель подтверждают, что условия настоящего Договора о предоставлении Сведений </w:t>
            </w:r>
            <w:proofErr w:type="gramStart"/>
            <w:r>
              <w:rPr>
                <w:szCs w:val="24"/>
              </w:rPr>
              <w:t>и</w:t>
            </w:r>
            <w:proofErr w:type="gramEnd"/>
            <w:r>
              <w:rPr>
                <w:szCs w:val="24"/>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832CD" w:rsidRDefault="000832CD">
            <w:pPr>
              <w:pStyle w:val="210"/>
              <w:tabs>
                <w:tab w:val="clear" w:pos="709"/>
                <w:tab w:val="left" w:pos="0"/>
                <w:tab w:val="left" w:pos="6804"/>
              </w:tabs>
              <w:spacing w:before="0"/>
              <w:ind w:left="34" w:firstLine="0"/>
              <w:rPr>
                <w:szCs w:val="24"/>
              </w:rPr>
            </w:pPr>
            <w:proofErr w:type="gramStart"/>
            <w:r>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szCs w:val="24"/>
              </w:rPr>
              <w:t xml:space="preserve"> Договор считается расторгнутым </w:t>
            </w:r>
            <w:proofErr w:type="gramStart"/>
            <w:r>
              <w:rPr>
                <w:szCs w:val="24"/>
              </w:rPr>
              <w:t>с даты получения</w:t>
            </w:r>
            <w:proofErr w:type="gramEnd"/>
            <w:r>
              <w:rPr>
                <w:szCs w:val="24"/>
              </w:rPr>
              <w:t xml:space="preserve"> Поставщиком соответствующего письменного уведомления от Покупателя, если более поздняя дата не будет установлена в уведомлении.</w:t>
            </w:r>
          </w:p>
        </w:tc>
      </w:tr>
      <w:tr w:rsidR="000832CD" w:rsidTr="000832CD">
        <w:tc>
          <w:tcPr>
            <w:tcW w:w="816" w:type="dxa"/>
            <w:hideMark/>
          </w:tcPr>
          <w:p w:rsidR="000832CD" w:rsidRDefault="000832CD">
            <w:pPr>
              <w:jc w:val="both"/>
            </w:pPr>
            <w:r>
              <w:lastRenderedPageBreak/>
              <w:t>3.40</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szCs w:val="24"/>
              </w:rPr>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Pr>
                <w:szCs w:val="24"/>
                <w:lang w:val="en-US"/>
              </w:rPr>
              <w:t>KKS</w:t>
            </w:r>
            <w:r>
              <w:rPr>
                <w:szCs w:val="24"/>
              </w:rPr>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0832CD" w:rsidRDefault="000832CD">
            <w:pPr>
              <w:pStyle w:val="210"/>
              <w:numPr>
                <w:ilvl w:val="0"/>
                <w:numId w:val="4"/>
              </w:numPr>
              <w:tabs>
                <w:tab w:val="clear" w:pos="709"/>
                <w:tab w:val="left" w:pos="6804"/>
              </w:tabs>
              <w:spacing w:before="0" w:after="0"/>
              <w:ind w:left="459"/>
              <w:rPr>
                <w:szCs w:val="24"/>
              </w:rPr>
            </w:pPr>
            <w:r>
              <w:rPr>
                <w:szCs w:val="24"/>
              </w:rPr>
              <w:t xml:space="preserve"> участвующих в процедурах приемки, контроля качества, входного контроля; </w:t>
            </w:r>
          </w:p>
          <w:p w:rsidR="000832CD" w:rsidRDefault="000832CD">
            <w:pPr>
              <w:pStyle w:val="210"/>
              <w:numPr>
                <w:ilvl w:val="0"/>
                <w:numId w:val="4"/>
              </w:numPr>
              <w:tabs>
                <w:tab w:val="clear" w:pos="709"/>
                <w:tab w:val="left" w:pos="0"/>
                <w:tab w:val="left" w:pos="6804"/>
              </w:tabs>
              <w:spacing w:before="0" w:after="0"/>
              <w:ind w:left="459"/>
              <w:rPr>
                <w:szCs w:val="24"/>
              </w:rPr>
            </w:pPr>
            <w:proofErr w:type="gramStart"/>
            <w:r>
              <w:rPr>
                <w:szCs w:val="24"/>
              </w:rPr>
              <w:t>выезжающих</w:t>
            </w:r>
            <w:proofErr w:type="gramEnd"/>
            <w:r>
              <w:rPr>
                <w:szCs w:val="24"/>
              </w:rPr>
              <w:t xml:space="preserve"> на строительные площадки; </w:t>
            </w:r>
          </w:p>
          <w:p w:rsidR="000832CD" w:rsidRDefault="000832CD">
            <w:pPr>
              <w:pStyle w:val="210"/>
              <w:numPr>
                <w:ilvl w:val="0"/>
                <w:numId w:val="4"/>
              </w:numPr>
              <w:tabs>
                <w:tab w:val="clear" w:pos="709"/>
                <w:tab w:val="left" w:pos="6804"/>
              </w:tabs>
              <w:spacing w:before="0"/>
              <w:ind w:left="459"/>
              <w:rPr>
                <w:szCs w:val="24"/>
              </w:rPr>
            </w:pPr>
            <w:r>
              <w:rPr>
                <w:szCs w:val="24"/>
              </w:rPr>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0832CD" w:rsidRDefault="000832CD">
            <w:pPr>
              <w:pStyle w:val="210"/>
              <w:tabs>
                <w:tab w:val="clear" w:pos="709"/>
                <w:tab w:val="left" w:pos="6804"/>
              </w:tabs>
              <w:spacing w:before="0" w:after="0"/>
              <w:ind w:left="34" w:firstLine="0"/>
              <w:rPr>
                <w:szCs w:val="24"/>
              </w:rPr>
            </w:pPr>
            <w:r>
              <w:rPr>
                <w:szCs w:val="24"/>
              </w:rPr>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w:t>
            </w:r>
            <w:r>
              <w:rPr>
                <w:szCs w:val="24"/>
              </w:rPr>
              <w:lastRenderedPageBreak/>
              <w:t xml:space="preserve">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Pr>
                <w:szCs w:val="24"/>
              </w:rPr>
              <w:t>недопуск</w:t>
            </w:r>
            <w:proofErr w:type="spellEnd"/>
            <w:r>
              <w:rPr>
                <w:szCs w:val="24"/>
              </w:rPr>
              <w:t xml:space="preserve"> Покупателем представителя Поставщика к совершению юридически значимых действий от имени Поставщика несет Поставщик.</w:t>
            </w:r>
          </w:p>
        </w:tc>
      </w:tr>
      <w:tr w:rsidR="000832CD" w:rsidTr="000832CD">
        <w:tc>
          <w:tcPr>
            <w:tcW w:w="816" w:type="dxa"/>
          </w:tcPr>
          <w:p w:rsidR="000832CD" w:rsidRDefault="000832CD">
            <w:pPr>
              <w:jc w:val="both"/>
            </w:pPr>
            <w:r>
              <w:lastRenderedPageBreak/>
              <w:t>3.41</w:t>
            </w:r>
          </w:p>
          <w:p w:rsidR="000832CD" w:rsidRDefault="000832CD">
            <w:pPr>
              <w:jc w:val="both"/>
            </w:pPr>
          </w:p>
          <w:p w:rsidR="000832CD" w:rsidRDefault="000832CD">
            <w:pPr>
              <w:jc w:val="both"/>
            </w:pPr>
          </w:p>
          <w:p w:rsidR="000832CD" w:rsidRDefault="000832CD">
            <w:pPr>
              <w:jc w:val="both"/>
            </w:pPr>
          </w:p>
          <w:p w:rsidR="000832CD" w:rsidRDefault="000832CD">
            <w:pPr>
              <w:jc w:val="both"/>
            </w:pPr>
          </w:p>
          <w:p w:rsidR="000832CD" w:rsidRDefault="000832CD">
            <w:pPr>
              <w:jc w:val="both"/>
            </w:pPr>
          </w:p>
          <w:p w:rsidR="000832CD" w:rsidRDefault="000832CD">
            <w:pPr>
              <w:jc w:val="both"/>
            </w:pPr>
          </w:p>
          <w:p w:rsidR="000832CD" w:rsidRDefault="000832CD">
            <w:pPr>
              <w:jc w:val="both"/>
            </w:pPr>
          </w:p>
          <w:p w:rsidR="000832CD" w:rsidRDefault="000832CD">
            <w:pPr>
              <w:jc w:val="both"/>
            </w:pPr>
            <w:r>
              <w:t>3.42</w:t>
            </w:r>
          </w:p>
          <w:p w:rsidR="000832CD" w:rsidRDefault="000832CD">
            <w:pPr>
              <w:jc w:val="both"/>
            </w:pPr>
          </w:p>
          <w:p w:rsidR="000832CD" w:rsidRDefault="000832CD">
            <w:pPr>
              <w:jc w:val="both"/>
            </w:pPr>
          </w:p>
          <w:p w:rsidR="000832CD" w:rsidRDefault="000832CD">
            <w:pPr>
              <w:jc w:val="both"/>
            </w:pPr>
          </w:p>
          <w:p w:rsidR="000832CD" w:rsidRDefault="000832CD">
            <w:pPr>
              <w:jc w:val="both"/>
            </w:pPr>
          </w:p>
          <w:p w:rsidR="000832CD" w:rsidRDefault="000832CD">
            <w:pPr>
              <w:jc w:val="both"/>
            </w:pPr>
          </w:p>
          <w:p w:rsidR="000832CD" w:rsidRDefault="000832CD">
            <w:pPr>
              <w:jc w:val="both"/>
            </w:pPr>
          </w:p>
          <w:p w:rsidR="000832CD" w:rsidRDefault="000832CD">
            <w:pPr>
              <w:jc w:val="both"/>
            </w:pPr>
          </w:p>
          <w:p w:rsidR="000832CD" w:rsidRDefault="000832CD">
            <w:pPr>
              <w:jc w:val="both"/>
            </w:pPr>
          </w:p>
          <w:p w:rsidR="000832CD" w:rsidRDefault="000832CD">
            <w:pPr>
              <w:jc w:val="both"/>
            </w:pPr>
            <w:r>
              <w:t>3.43</w:t>
            </w:r>
          </w:p>
          <w:p w:rsidR="000832CD" w:rsidRDefault="000832CD">
            <w:pPr>
              <w:jc w:val="both"/>
            </w:pPr>
          </w:p>
          <w:p w:rsidR="000832CD" w:rsidRDefault="000832CD">
            <w:pPr>
              <w:jc w:val="both"/>
            </w:pPr>
          </w:p>
          <w:p w:rsidR="000832CD" w:rsidRDefault="000832CD">
            <w:pPr>
              <w:jc w:val="both"/>
              <w:rPr>
                <w:lang w:val="en-US"/>
              </w:rPr>
            </w:pPr>
          </w:p>
          <w:p w:rsidR="000832CD" w:rsidRDefault="000832CD">
            <w:pPr>
              <w:jc w:val="both"/>
              <w:rPr>
                <w:lang w:val="en-US"/>
              </w:rPr>
            </w:pPr>
          </w:p>
          <w:p w:rsidR="000832CD" w:rsidRDefault="000832CD">
            <w:pPr>
              <w:jc w:val="both"/>
              <w:rPr>
                <w:lang w:val="en-US"/>
              </w:rPr>
            </w:pPr>
          </w:p>
          <w:p w:rsidR="000832CD" w:rsidRDefault="000832CD">
            <w:pPr>
              <w:jc w:val="both"/>
              <w:rPr>
                <w:lang w:val="en-US"/>
              </w:rPr>
            </w:pPr>
          </w:p>
          <w:p w:rsidR="000832CD" w:rsidRDefault="000832CD">
            <w:pPr>
              <w:jc w:val="both"/>
              <w:rPr>
                <w:lang w:val="en-US"/>
              </w:rPr>
            </w:pPr>
          </w:p>
          <w:p w:rsidR="000832CD" w:rsidRDefault="000832CD">
            <w:pPr>
              <w:jc w:val="both"/>
              <w:rPr>
                <w:lang w:val="en-US"/>
              </w:rPr>
            </w:pPr>
          </w:p>
          <w:p w:rsidR="000832CD" w:rsidRDefault="000832CD">
            <w:pPr>
              <w:jc w:val="both"/>
              <w:rPr>
                <w:lang w:val="en-US"/>
              </w:rPr>
            </w:pPr>
          </w:p>
          <w:p w:rsidR="000832CD" w:rsidRDefault="000832CD">
            <w:pPr>
              <w:jc w:val="both"/>
              <w:rPr>
                <w:lang w:val="en-US"/>
              </w:rPr>
            </w:pPr>
          </w:p>
          <w:p w:rsidR="000832CD" w:rsidRDefault="000832CD">
            <w:pPr>
              <w:jc w:val="both"/>
              <w:rPr>
                <w:lang w:val="en-US"/>
              </w:rPr>
            </w:pPr>
          </w:p>
          <w:p w:rsidR="000832CD" w:rsidRDefault="000832CD">
            <w:pPr>
              <w:jc w:val="both"/>
              <w:rPr>
                <w:lang w:val="en-US"/>
              </w:rPr>
            </w:pPr>
          </w:p>
          <w:p w:rsidR="000832CD" w:rsidRDefault="000832CD">
            <w:pPr>
              <w:jc w:val="both"/>
            </w:pPr>
            <w:r>
              <w:t>3.44</w:t>
            </w:r>
          </w:p>
        </w:tc>
        <w:tc>
          <w:tcPr>
            <w:tcW w:w="8790" w:type="dxa"/>
            <w:gridSpan w:val="2"/>
          </w:tcPr>
          <w:p w:rsidR="000832CD" w:rsidRDefault="000832CD">
            <w:pPr>
              <w:pStyle w:val="210"/>
              <w:tabs>
                <w:tab w:val="clear" w:pos="709"/>
                <w:tab w:val="left" w:pos="0"/>
                <w:tab w:val="left" w:pos="6804"/>
              </w:tabs>
              <w:spacing w:before="0" w:after="0"/>
              <w:ind w:left="34" w:firstLine="0"/>
              <w:rPr>
                <w:szCs w:val="24"/>
              </w:rPr>
            </w:pPr>
            <w:r>
              <w:rPr>
                <w:szCs w:val="24"/>
              </w:rPr>
              <w:t>Для Оборудования 1, 2 и 3 класса безопасности, в комплект поставки которого входят сварочные материалы, Поставщик обязан представить документы, подтверждающие проведение контроля качества сварочных материалов (результаты контроля металла шва) в соответствии с ПНАЭ Г-7-010-89. В случае невозможности представить вышеуказанные документы, Поставщик обязан увеличить объем поставки сварочный материалов на количество, достаточное для выполнения контрольных сварных соединений.</w:t>
            </w:r>
          </w:p>
          <w:p w:rsidR="000832CD" w:rsidRDefault="000832CD">
            <w:pPr>
              <w:shd w:val="clear" w:color="auto" w:fill="FFFFFF"/>
              <w:tabs>
                <w:tab w:val="left" w:pos="0"/>
                <w:tab w:val="left" w:pos="1157"/>
              </w:tabs>
              <w:ind w:firstLine="709"/>
              <w:jc w:val="both"/>
            </w:pPr>
          </w:p>
          <w:p w:rsidR="000832CD" w:rsidRDefault="000832CD">
            <w:pPr>
              <w:shd w:val="clear" w:color="auto" w:fill="FFFFFF"/>
              <w:tabs>
                <w:tab w:val="left" w:pos="0"/>
                <w:tab w:val="left" w:pos="1157"/>
              </w:tabs>
              <w:ind w:firstLine="709"/>
              <w:jc w:val="both"/>
            </w:pPr>
            <w:r>
              <w:t xml:space="preserve">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13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0832CD" w:rsidRDefault="000832CD">
            <w:pPr>
              <w:shd w:val="clear" w:color="auto" w:fill="FFFFFF"/>
              <w:tabs>
                <w:tab w:val="left" w:pos="0"/>
                <w:tab w:val="left" w:pos="1157"/>
              </w:tabs>
              <w:ind w:right="43" w:firstLine="709"/>
              <w:jc w:val="both"/>
            </w:pPr>
            <w:r>
              <w:t>Ежемесячный отчет по форме Приложения № 13 к Договору необходимо заполнять в «Портале Поставщика».</w:t>
            </w:r>
          </w:p>
          <w:p w:rsidR="000832CD" w:rsidRDefault="000832CD">
            <w:pPr>
              <w:shd w:val="clear" w:color="auto" w:fill="FFFFFF"/>
              <w:tabs>
                <w:tab w:val="left" w:pos="0"/>
                <w:tab w:val="left" w:pos="1157"/>
              </w:tabs>
              <w:ind w:right="43" w:firstLine="709"/>
              <w:jc w:val="both"/>
            </w:pPr>
          </w:p>
          <w:p w:rsidR="000832CD" w:rsidRDefault="000832CD">
            <w:pPr>
              <w:widowControl w:val="0"/>
              <w:autoSpaceDE w:val="0"/>
              <w:autoSpaceDN w:val="0"/>
              <w:adjustRightInd w:val="0"/>
              <w:ind w:left="35" w:firstLine="709"/>
              <w:jc w:val="both"/>
            </w:pPr>
            <w:r>
              <w:t xml:space="preserve">Электронные копии технических документов, указанных в Приложении </w:t>
            </w:r>
            <w:r>
              <w:br/>
              <w:t>№ 4 к Договору, Поставщик должен представить в «Портале Поставщика» не позднее 2 (двух) рабочих дней от даты окончания приемочной инспекции (закрытия Плана качества).</w:t>
            </w:r>
          </w:p>
          <w:p w:rsidR="000832CD" w:rsidRDefault="000832CD">
            <w:pPr>
              <w:widowControl w:val="0"/>
              <w:autoSpaceDE w:val="0"/>
              <w:autoSpaceDN w:val="0"/>
              <w:adjustRightInd w:val="0"/>
              <w:ind w:left="35" w:firstLine="709"/>
              <w:jc w:val="both"/>
            </w:pPr>
            <w:proofErr w:type="gramStart"/>
            <w:r>
              <w:t>Для оборудования, изготовленного для АЭС и предназначенного для использования в составе элементов или в качестве элементов, отнесенных по ОПБ 88/97 к 4 классу безопасности (за исключением того, для которого установлено требование о проведении оценки соответствия по планам качества), электронные копии технических документов, указанных в Приложении № 4 к Договору, Поставщик должен представить в «Портале Поставщика» не позднее 2 (двух) рабочих</w:t>
            </w:r>
            <w:proofErr w:type="gramEnd"/>
            <w:r>
              <w:t xml:space="preserve"> дней после оформления ОТК Изготовителя документа о качестве на оборудование.</w:t>
            </w:r>
          </w:p>
          <w:p w:rsidR="000832CD" w:rsidRDefault="000832CD">
            <w:pPr>
              <w:shd w:val="clear" w:color="auto" w:fill="FFFFFF"/>
              <w:tabs>
                <w:tab w:val="left" w:pos="0"/>
              </w:tabs>
              <w:ind w:firstLine="709"/>
              <w:jc w:val="both"/>
              <w:rPr>
                <w:rFonts w:eastAsia="Calibri"/>
                <w:lang w:eastAsia="en-US"/>
              </w:rPr>
            </w:pPr>
          </w:p>
          <w:p w:rsidR="000832CD" w:rsidRDefault="000832CD">
            <w:pPr>
              <w:shd w:val="clear" w:color="auto" w:fill="FFFFFF"/>
              <w:tabs>
                <w:tab w:val="left" w:pos="0"/>
              </w:tabs>
              <w:ind w:firstLine="709"/>
              <w:jc w:val="both"/>
            </w:pPr>
            <w:proofErr w:type="gramStart"/>
            <w:r>
              <w:rPr>
                <w:rFonts w:eastAsia="Calibri"/>
                <w:lang w:eastAsia="en-US"/>
              </w:rP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Покупателя Поставщик обязан проводить дополнительную оценку соответствия в порядке согласно совместного решения</w:t>
            </w:r>
            <w:proofErr w:type="gramEnd"/>
            <w:r>
              <w:rPr>
                <w:rFonts w:eastAsia="Calibri"/>
                <w:lang w:eastAsia="en-US"/>
              </w:rPr>
              <w:t xml:space="preserve"> </w:t>
            </w:r>
            <w:proofErr w:type="spellStart"/>
            <w:r>
              <w:rPr>
                <w:rFonts w:eastAsia="Calibri"/>
                <w:lang w:eastAsia="en-US"/>
              </w:rPr>
              <w:t>Госкорпорации</w:t>
            </w:r>
            <w:proofErr w:type="spellEnd"/>
            <w:r>
              <w:rPr>
                <w:rFonts w:eastAsia="Calibri"/>
                <w:lang w:eastAsia="en-US"/>
              </w:rPr>
              <w:t xml:space="preserve"> «</w:t>
            </w:r>
            <w:proofErr w:type="spellStart"/>
            <w:r>
              <w:rPr>
                <w:rFonts w:eastAsia="Calibri"/>
                <w:lang w:eastAsia="en-US"/>
              </w:rPr>
              <w:t>Росатом</w:t>
            </w:r>
            <w:proofErr w:type="spellEnd"/>
            <w:r>
              <w:rPr>
                <w:rFonts w:eastAsia="Calibri"/>
                <w:lang w:eastAsia="en-US"/>
              </w:rPr>
              <w:t>» и Федеральной службы по экологическому, технологическому и атомному надзору от 10.03.2015 № 1/11-Пч (Приложение № 14 к Договору) не менее чем за 5 (пять) рабочих дней до подписания Акта входного контроля Оборудования.</w:t>
            </w:r>
          </w:p>
          <w:p w:rsidR="000832CD" w:rsidRDefault="000832CD">
            <w:pPr>
              <w:pStyle w:val="210"/>
              <w:tabs>
                <w:tab w:val="clear" w:pos="709"/>
                <w:tab w:val="left" w:pos="0"/>
                <w:tab w:val="left" w:pos="6804"/>
              </w:tabs>
              <w:spacing w:before="0"/>
              <w:ind w:left="34" w:firstLine="0"/>
              <w:rPr>
                <w:szCs w:val="24"/>
              </w:rPr>
            </w:pPr>
          </w:p>
        </w:tc>
      </w:tr>
      <w:tr w:rsidR="000832CD" w:rsidTr="000832CD">
        <w:tc>
          <w:tcPr>
            <w:tcW w:w="816" w:type="dxa"/>
            <w:hideMark/>
          </w:tcPr>
          <w:p w:rsidR="000832CD" w:rsidRDefault="000832CD">
            <w:pPr>
              <w:jc w:val="both"/>
              <w:rPr>
                <w:lang w:val="en-US"/>
              </w:rPr>
            </w:pPr>
            <w:r>
              <w:rPr>
                <w:lang w:val="en-US"/>
              </w:rPr>
              <w:t>3.45</w:t>
            </w:r>
          </w:p>
        </w:tc>
        <w:tc>
          <w:tcPr>
            <w:tcW w:w="8790" w:type="dxa"/>
            <w:gridSpan w:val="2"/>
          </w:tcPr>
          <w:p w:rsidR="000832CD" w:rsidRDefault="000832CD">
            <w:pPr>
              <w:pStyle w:val="210"/>
              <w:tabs>
                <w:tab w:val="clear" w:pos="709"/>
                <w:tab w:val="left" w:pos="0"/>
                <w:tab w:val="left" w:pos="6804"/>
              </w:tabs>
              <w:spacing w:before="0" w:after="0"/>
              <w:ind w:left="34" w:firstLine="0"/>
              <w:rPr>
                <w:lang w:eastAsia="en-US"/>
              </w:rPr>
            </w:pPr>
            <w:r>
              <w:rPr>
                <w:lang w:eastAsia="en-US"/>
              </w:rPr>
              <w:t xml:space="preserve">В случае если при подписании настоящего Договора Поставщик действовал в лице уполномоченного на основании доверенности лица, а </w:t>
            </w:r>
            <w:proofErr w:type="gramStart"/>
            <w:r>
              <w:rPr>
                <w:lang w:eastAsia="en-US"/>
              </w:rPr>
              <w:t>также</w:t>
            </w:r>
            <w:proofErr w:type="gramEnd"/>
            <w:r>
              <w:rPr>
                <w:lang w:eastAsia="en-US"/>
              </w:rPr>
              <w:t xml:space="preserve"> в случае если Поставщиком в дальнейшем была предоставлена доверенность на совершение действий от имени Поставщика по исполнению и (или) изменению договора (подписание дополнительных соглашений, актов выполненных работ/оказанных </w:t>
            </w:r>
            <w:r>
              <w:rPr>
                <w:lang w:eastAsia="en-US"/>
              </w:rPr>
              <w:lastRenderedPageBreak/>
              <w:t xml:space="preserve">услуг, накладных, транспортных документов и т.п.), и любая такая доверенность прекратила свое действие до истечения указанного в ней срока действия, - Поставщик в обязательном порядке обязан письменно уведомить Покупателя о прекращении доверенности не позднее трех дней </w:t>
            </w:r>
            <w:proofErr w:type="gramStart"/>
            <w:r>
              <w:rPr>
                <w:lang w:eastAsia="en-US"/>
              </w:rPr>
              <w:t>с даты</w:t>
            </w:r>
            <w:proofErr w:type="gramEnd"/>
            <w:r>
              <w:rPr>
                <w:lang w:eastAsia="en-US"/>
              </w:rPr>
              <w:t xml:space="preserve"> такого прекращения. Стороны подтверждают, что неполучение Покупателем такого уведомления означает, что Покупатель не </w:t>
            </w:r>
            <w:proofErr w:type="gramStart"/>
            <w:r>
              <w:rPr>
                <w:lang w:eastAsia="en-US"/>
              </w:rPr>
              <w:t>знал и не должен был</w:t>
            </w:r>
            <w:proofErr w:type="gramEnd"/>
            <w:r>
              <w:rPr>
                <w:lang w:eastAsia="en-US"/>
              </w:rPr>
              <w:t xml:space="preserve"> знать о прекращении доверенности.</w:t>
            </w:r>
          </w:p>
          <w:p w:rsidR="000832CD" w:rsidRDefault="000832CD">
            <w:pPr>
              <w:pStyle w:val="210"/>
              <w:tabs>
                <w:tab w:val="clear" w:pos="709"/>
                <w:tab w:val="left" w:pos="0"/>
                <w:tab w:val="left" w:pos="6804"/>
              </w:tabs>
              <w:spacing w:before="0" w:after="0"/>
              <w:ind w:left="34" w:firstLine="0"/>
              <w:rPr>
                <w:szCs w:val="24"/>
              </w:rPr>
            </w:pPr>
          </w:p>
        </w:tc>
      </w:tr>
      <w:tr w:rsidR="000832CD" w:rsidTr="000832CD">
        <w:tc>
          <w:tcPr>
            <w:tcW w:w="9606" w:type="dxa"/>
            <w:gridSpan w:val="3"/>
            <w:hideMark/>
          </w:tcPr>
          <w:p w:rsidR="000832CD" w:rsidRDefault="000832CD">
            <w:pPr>
              <w:pStyle w:val="4"/>
              <w:keepNext w:val="0"/>
              <w:widowControl w:val="0"/>
              <w:suppressAutoHyphens/>
              <w:spacing w:before="0" w:after="0"/>
              <w:ind w:firstLine="0"/>
              <w:jc w:val="left"/>
              <w:rPr>
                <w:bCs w:val="0"/>
              </w:rPr>
            </w:pPr>
            <w:r>
              <w:rPr>
                <w:bCs w:val="0"/>
              </w:rPr>
              <w:lastRenderedPageBreak/>
              <w:t>Статья 4. Обязательства Покупателя</w:t>
            </w:r>
          </w:p>
        </w:tc>
      </w:tr>
      <w:tr w:rsidR="000832CD" w:rsidTr="000832CD">
        <w:tc>
          <w:tcPr>
            <w:tcW w:w="9606" w:type="dxa"/>
            <w:gridSpan w:val="3"/>
          </w:tcPr>
          <w:p w:rsidR="000832CD" w:rsidRDefault="000832CD">
            <w:pPr>
              <w:pStyle w:val="4"/>
              <w:keepNext w:val="0"/>
              <w:widowControl w:val="0"/>
              <w:suppressAutoHyphens/>
              <w:spacing w:before="0" w:after="0"/>
              <w:ind w:firstLine="0"/>
              <w:jc w:val="left"/>
              <w:rPr>
                <w:bCs w:val="0"/>
              </w:rPr>
            </w:pPr>
          </w:p>
        </w:tc>
      </w:tr>
      <w:tr w:rsidR="000832CD" w:rsidTr="000832CD">
        <w:tc>
          <w:tcPr>
            <w:tcW w:w="816" w:type="dxa"/>
            <w:hideMark/>
          </w:tcPr>
          <w:p w:rsidR="000832CD" w:rsidRDefault="000832CD">
            <w:pPr>
              <w:spacing w:after="240"/>
              <w:jc w:val="both"/>
            </w:pPr>
            <w:r>
              <w:t>4.1</w:t>
            </w:r>
          </w:p>
        </w:tc>
        <w:tc>
          <w:tcPr>
            <w:tcW w:w="8790" w:type="dxa"/>
            <w:gridSpan w:val="2"/>
            <w:hideMark/>
          </w:tcPr>
          <w:p w:rsidR="000832CD" w:rsidRDefault="000832CD">
            <w:pPr>
              <w:pStyle w:val="a8"/>
              <w:widowControl w:val="0"/>
              <w:suppressAutoHyphens/>
              <w:spacing w:after="240"/>
              <w:ind w:left="34" w:firstLine="0"/>
              <w:rPr>
                <w:szCs w:val="24"/>
              </w:rPr>
            </w:pPr>
            <w:r>
              <w:rPr>
                <w:b w:val="0"/>
                <w:bCs/>
                <w:szCs w:val="24"/>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0832CD" w:rsidTr="000832CD">
        <w:tc>
          <w:tcPr>
            <w:tcW w:w="816" w:type="dxa"/>
            <w:hideMark/>
          </w:tcPr>
          <w:p w:rsidR="000832CD" w:rsidRDefault="000832CD">
            <w:pPr>
              <w:spacing w:after="240"/>
              <w:jc w:val="both"/>
            </w:pPr>
            <w:r>
              <w:t>4.2</w:t>
            </w:r>
          </w:p>
        </w:tc>
        <w:tc>
          <w:tcPr>
            <w:tcW w:w="8790" w:type="dxa"/>
            <w:gridSpan w:val="2"/>
            <w:hideMark/>
          </w:tcPr>
          <w:p w:rsidR="000832CD" w:rsidRDefault="000832CD">
            <w:pPr>
              <w:pStyle w:val="a8"/>
              <w:widowControl w:val="0"/>
              <w:suppressAutoHyphens/>
              <w:spacing w:after="240"/>
              <w:ind w:left="34" w:firstLine="0"/>
              <w:rPr>
                <w:szCs w:val="24"/>
              </w:rPr>
            </w:pPr>
            <w:r>
              <w:rPr>
                <w:b w:val="0"/>
                <w:bCs/>
                <w:szCs w:val="24"/>
              </w:rPr>
              <w:t>Организовать проведение входного контроля Оборудования на Согласованном складе.</w:t>
            </w:r>
          </w:p>
        </w:tc>
      </w:tr>
      <w:tr w:rsidR="000832CD" w:rsidTr="000832CD">
        <w:tc>
          <w:tcPr>
            <w:tcW w:w="816" w:type="dxa"/>
            <w:hideMark/>
          </w:tcPr>
          <w:p w:rsidR="000832CD" w:rsidRDefault="000832CD">
            <w:pPr>
              <w:spacing w:after="240"/>
              <w:jc w:val="both"/>
            </w:pPr>
            <w:r>
              <w:t>4.3</w:t>
            </w:r>
          </w:p>
        </w:tc>
        <w:tc>
          <w:tcPr>
            <w:tcW w:w="8790" w:type="dxa"/>
            <w:gridSpan w:val="2"/>
            <w:hideMark/>
          </w:tcPr>
          <w:p w:rsidR="000832CD" w:rsidRDefault="000832CD">
            <w:pPr>
              <w:pStyle w:val="a8"/>
              <w:widowControl w:val="0"/>
              <w:suppressAutoHyphens/>
              <w:spacing w:after="240"/>
              <w:ind w:left="34" w:firstLine="0"/>
              <w:rPr>
                <w:szCs w:val="24"/>
              </w:rPr>
            </w:pPr>
            <w:r>
              <w:rPr>
                <w:b w:val="0"/>
                <w:bCs/>
                <w:szCs w:val="24"/>
              </w:rPr>
              <w:t xml:space="preserve">В течение 10 (Десяти) рабочих дней </w:t>
            </w:r>
            <w:proofErr w:type="gramStart"/>
            <w:r>
              <w:rPr>
                <w:b w:val="0"/>
                <w:bCs/>
                <w:szCs w:val="24"/>
              </w:rPr>
              <w:t>с даты получения</w:t>
            </w:r>
            <w:proofErr w:type="gramEnd"/>
            <w:r>
              <w:rPr>
                <w:b w:val="0"/>
                <w:bCs/>
                <w:szCs w:val="24"/>
              </w:rPr>
              <w:t xml:space="preserve"> письменного запроса Поставщика по пункту 3.10 Договора, проинформировать Поставщика о назначении Уполномоченной организации.</w:t>
            </w:r>
          </w:p>
        </w:tc>
      </w:tr>
      <w:tr w:rsidR="000832CD" w:rsidTr="000832CD">
        <w:tc>
          <w:tcPr>
            <w:tcW w:w="816" w:type="dxa"/>
            <w:hideMark/>
          </w:tcPr>
          <w:p w:rsidR="000832CD" w:rsidRDefault="000832CD">
            <w:pPr>
              <w:spacing w:after="240"/>
              <w:jc w:val="both"/>
            </w:pPr>
            <w:r>
              <w:t>4.4</w:t>
            </w:r>
          </w:p>
        </w:tc>
        <w:tc>
          <w:tcPr>
            <w:tcW w:w="8790" w:type="dxa"/>
            <w:gridSpan w:val="2"/>
            <w:hideMark/>
          </w:tcPr>
          <w:p w:rsidR="000832CD" w:rsidRDefault="000832CD">
            <w:pPr>
              <w:pStyle w:val="a8"/>
              <w:widowControl w:val="0"/>
              <w:suppressAutoHyphens/>
              <w:spacing w:after="240"/>
              <w:ind w:left="34" w:firstLine="0"/>
              <w:rPr>
                <w:szCs w:val="24"/>
              </w:rPr>
            </w:pPr>
            <w:r>
              <w:rPr>
                <w:b w:val="0"/>
                <w:bCs/>
                <w:szCs w:val="24"/>
              </w:rPr>
              <w:t xml:space="preserve">Организовать участие представителей </w:t>
            </w:r>
            <w:r>
              <w:rPr>
                <w:b w:val="0"/>
                <w:bCs/>
                <w:color w:val="000000"/>
                <w:szCs w:val="24"/>
              </w:rPr>
              <w:t xml:space="preserve">Заказчика </w:t>
            </w:r>
            <w:r>
              <w:rPr>
                <w:b w:val="0"/>
                <w:bCs/>
                <w:color w:val="000000"/>
                <w:spacing w:val="-5"/>
                <w:szCs w:val="24"/>
              </w:rPr>
              <w:t>и/или Уполномоченной организации</w:t>
            </w:r>
            <w:r>
              <w:rPr>
                <w:b w:val="0"/>
                <w:bCs/>
                <w:color w:val="000000"/>
                <w:szCs w:val="24"/>
              </w:rPr>
              <w:t xml:space="preserve"> в проведении </w:t>
            </w:r>
            <w:r>
              <w:rPr>
                <w:b w:val="0"/>
                <w:bCs/>
                <w:szCs w:val="24"/>
              </w:rPr>
              <w:t xml:space="preserve">оценки соответствия в форме приемки и </w:t>
            </w:r>
            <w:r>
              <w:rPr>
                <w:b w:val="0"/>
                <w:bCs/>
                <w:color w:val="000000"/>
                <w:szCs w:val="24"/>
              </w:rPr>
              <w:t xml:space="preserve">испытания Оборудования, а также своих </w:t>
            </w:r>
            <w:r>
              <w:rPr>
                <w:b w:val="0"/>
                <w:bCs/>
                <w:szCs w:val="24"/>
              </w:rPr>
              <w:t>представителей в аудитах по качеству, проводимых в рамках выполнения их программ Обеспечения Качества.</w:t>
            </w:r>
          </w:p>
        </w:tc>
      </w:tr>
      <w:tr w:rsidR="000832CD" w:rsidTr="000832CD">
        <w:tc>
          <w:tcPr>
            <w:tcW w:w="816" w:type="dxa"/>
            <w:hideMark/>
          </w:tcPr>
          <w:p w:rsidR="000832CD" w:rsidRDefault="000832CD">
            <w:pPr>
              <w:spacing w:after="240"/>
              <w:jc w:val="both"/>
            </w:pPr>
            <w:r>
              <w:t>4.5</w:t>
            </w:r>
          </w:p>
        </w:tc>
        <w:tc>
          <w:tcPr>
            <w:tcW w:w="8790" w:type="dxa"/>
            <w:gridSpan w:val="2"/>
            <w:hideMark/>
          </w:tcPr>
          <w:p w:rsidR="000832CD" w:rsidRDefault="000832CD">
            <w:pPr>
              <w:pStyle w:val="a8"/>
              <w:widowControl w:val="0"/>
              <w:suppressAutoHyphens/>
              <w:spacing w:after="240"/>
              <w:ind w:left="34" w:firstLine="0"/>
              <w:rPr>
                <w:szCs w:val="24"/>
              </w:rPr>
            </w:pPr>
            <w:r>
              <w:rPr>
                <w:b w:val="0"/>
                <w:bCs/>
                <w:szCs w:val="24"/>
              </w:rPr>
              <w:t xml:space="preserve">В течение 10 (Десяти) календарных дней </w:t>
            </w:r>
            <w:proofErr w:type="gramStart"/>
            <w:r>
              <w:rPr>
                <w:b w:val="0"/>
                <w:bCs/>
                <w:szCs w:val="24"/>
              </w:rPr>
              <w:t>с даты заключения</w:t>
            </w:r>
            <w:proofErr w:type="gramEnd"/>
            <w:r>
              <w:rPr>
                <w:b w:val="0"/>
                <w:bCs/>
                <w:szCs w:val="24"/>
              </w:rPr>
              <w:t xml:space="preserve"> Договора направить в адрес Поставщика посредством электронной почты реквизиты и контактные данные Грузополучателя.</w:t>
            </w:r>
          </w:p>
        </w:tc>
      </w:tr>
      <w:tr w:rsidR="000832CD" w:rsidTr="000832CD">
        <w:tc>
          <w:tcPr>
            <w:tcW w:w="816" w:type="dxa"/>
            <w:hideMark/>
          </w:tcPr>
          <w:p w:rsidR="000832CD" w:rsidRDefault="000832CD">
            <w:pPr>
              <w:jc w:val="both"/>
            </w:pPr>
            <w:r>
              <w:t>4.6</w:t>
            </w:r>
          </w:p>
        </w:tc>
        <w:tc>
          <w:tcPr>
            <w:tcW w:w="8790" w:type="dxa"/>
            <w:gridSpan w:val="2"/>
          </w:tcPr>
          <w:p w:rsidR="000832CD" w:rsidRDefault="000832CD">
            <w:pPr>
              <w:pStyle w:val="a8"/>
              <w:widowControl w:val="0"/>
              <w:suppressAutoHyphens/>
              <w:ind w:left="34" w:firstLine="0"/>
              <w:rPr>
                <w:b w:val="0"/>
                <w:bCs/>
                <w:szCs w:val="24"/>
              </w:rPr>
            </w:pPr>
            <w:r>
              <w:rPr>
                <w:b w:val="0"/>
                <w:bCs/>
                <w:szCs w:val="24"/>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0832CD" w:rsidRDefault="000832CD">
            <w:pPr>
              <w:pStyle w:val="a8"/>
              <w:widowControl w:val="0"/>
              <w:suppressAutoHyphens/>
              <w:ind w:left="34" w:firstLine="0"/>
              <w:rPr>
                <w:b w:val="0"/>
                <w:bCs/>
                <w:szCs w:val="24"/>
              </w:rPr>
            </w:pPr>
          </w:p>
        </w:tc>
      </w:tr>
      <w:tr w:rsidR="000832CD" w:rsidTr="000832CD">
        <w:tc>
          <w:tcPr>
            <w:tcW w:w="816" w:type="dxa"/>
          </w:tcPr>
          <w:p w:rsidR="000832CD" w:rsidRDefault="000832CD">
            <w:pPr>
              <w:jc w:val="both"/>
            </w:pPr>
          </w:p>
        </w:tc>
        <w:tc>
          <w:tcPr>
            <w:tcW w:w="8790" w:type="dxa"/>
            <w:gridSpan w:val="2"/>
          </w:tcPr>
          <w:p w:rsidR="000832CD" w:rsidRDefault="000832CD">
            <w:pPr>
              <w:pStyle w:val="210"/>
              <w:tabs>
                <w:tab w:val="clear" w:pos="709"/>
                <w:tab w:val="left" w:pos="0"/>
                <w:tab w:val="left" w:pos="6804"/>
              </w:tabs>
              <w:spacing w:before="0" w:after="0"/>
              <w:ind w:left="34" w:firstLine="0"/>
              <w:rPr>
                <w:szCs w:val="24"/>
              </w:rPr>
            </w:pPr>
          </w:p>
        </w:tc>
      </w:tr>
      <w:tr w:rsidR="000832CD" w:rsidTr="000832CD">
        <w:tc>
          <w:tcPr>
            <w:tcW w:w="9606" w:type="dxa"/>
            <w:gridSpan w:val="3"/>
            <w:hideMark/>
          </w:tcPr>
          <w:p w:rsidR="000832CD" w:rsidRDefault="000832CD">
            <w:pPr>
              <w:pStyle w:val="210"/>
              <w:tabs>
                <w:tab w:val="clear" w:pos="709"/>
                <w:tab w:val="left" w:pos="0"/>
                <w:tab w:val="left" w:pos="6804"/>
              </w:tabs>
              <w:spacing w:before="0"/>
              <w:ind w:left="34" w:firstLine="0"/>
              <w:rPr>
                <w:szCs w:val="24"/>
              </w:rPr>
            </w:pPr>
            <w:r>
              <w:rPr>
                <w:b/>
                <w:szCs w:val="24"/>
              </w:rPr>
              <w:t>Статья 5. Условия поставки Оборудования</w:t>
            </w:r>
          </w:p>
        </w:tc>
      </w:tr>
      <w:tr w:rsidR="000832CD" w:rsidTr="000832CD">
        <w:tc>
          <w:tcPr>
            <w:tcW w:w="816" w:type="dxa"/>
            <w:hideMark/>
          </w:tcPr>
          <w:p w:rsidR="000832CD" w:rsidRDefault="000832CD">
            <w:pPr>
              <w:jc w:val="both"/>
            </w:pPr>
            <w:r>
              <w:t>5.1</w:t>
            </w:r>
          </w:p>
        </w:tc>
        <w:tc>
          <w:tcPr>
            <w:tcW w:w="8790" w:type="dxa"/>
            <w:gridSpan w:val="2"/>
            <w:hideMark/>
          </w:tcPr>
          <w:p w:rsidR="000832CD" w:rsidRDefault="000832CD">
            <w:pPr>
              <w:pStyle w:val="a8"/>
              <w:widowControl w:val="0"/>
              <w:suppressAutoHyphens/>
              <w:spacing w:after="120"/>
              <w:ind w:left="34" w:firstLine="0"/>
              <w:rPr>
                <w:b w:val="0"/>
                <w:bCs/>
                <w:szCs w:val="24"/>
              </w:rPr>
            </w:pPr>
            <w:r>
              <w:rPr>
                <w:b w:val="0"/>
                <w:bCs/>
                <w:szCs w:val="24"/>
              </w:rPr>
              <w:t xml:space="preserve">Поставщик поставит Оборудование в составе, предусмотренном </w:t>
            </w:r>
            <w:proofErr w:type="gramStart"/>
            <w:r>
              <w:rPr>
                <w:b w:val="0"/>
                <w:bCs/>
                <w:szCs w:val="24"/>
              </w:rPr>
              <w:t>согласованным</w:t>
            </w:r>
            <w:proofErr w:type="gramEnd"/>
            <w:r>
              <w:rPr>
                <w:b w:val="0"/>
                <w:bCs/>
                <w:szCs w:val="24"/>
              </w:rPr>
              <w:t>/утвержденным ТЗ и/или ТУ, Технической документацией на оборудование и спецификацией Договора, на Согласованный склад в сроки, указанные в Приложении № 1 к Договору, и передаст Оборудование, в распоряжение Грузополучателя в нижеуказанном месте назначения.</w:t>
            </w:r>
          </w:p>
          <w:p w:rsidR="000832CD" w:rsidRDefault="000832CD">
            <w:pPr>
              <w:pStyle w:val="a8"/>
              <w:widowControl w:val="0"/>
              <w:suppressAutoHyphens/>
              <w:spacing w:after="120"/>
              <w:ind w:left="34" w:firstLine="0"/>
              <w:rPr>
                <w:b w:val="0"/>
                <w:bCs/>
                <w:szCs w:val="24"/>
              </w:rPr>
            </w:pPr>
            <w:r>
              <w:rPr>
                <w:b w:val="0"/>
                <w:bCs/>
                <w:szCs w:val="24"/>
              </w:rPr>
              <w:t xml:space="preserve">Согласованный склад (Место назначения, поставки): </w:t>
            </w:r>
            <w:r>
              <w:rPr>
                <w:b w:val="0"/>
                <w:szCs w:val="24"/>
              </w:rPr>
              <w:t xml:space="preserve">Воронежская обл., г. </w:t>
            </w:r>
            <w:proofErr w:type="spellStart"/>
            <w:r>
              <w:rPr>
                <w:b w:val="0"/>
                <w:szCs w:val="24"/>
              </w:rPr>
              <w:t>Нововоронеж</w:t>
            </w:r>
            <w:proofErr w:type="spellEnd"/>
            <w:r>
              <w:rPr>
                <w:b w:val="0"/>
                <w:szCs w:val="24"/>
              </w:rPr>
              <w:t xml:space="preserve">, ул. Курчатова 2-б, площадка </w:t>
            </w:r>
            <w:proofErr w:type="gramStart"/>
            <w:r>
              <w:rPr>
                <w:b w:val="0"/>
                <w:szCs w:val="24"/>
              </w:rPr>
              <w:t>строящейся</w:t>
            </w:r>
            <w:proofErr w:type="gramEnd"/>
            <w:r>
              <w:rPr>
                <w:b w:val="0"/>
                <w:szCs w:val="24"/>
              </w:rPr>
              <w:t xml:space="preserve"> </w:t>
            </w:r>
            <w:proofErr w:type="spellStart"/>
            <w:r>
              <w:rPr>
                <w:b w:val="0"/>
                <w:szCs w:val="24"/>
              </w:rPr>
              <w:t>Нововоронежской</w:t>
            </w:r>
            <w:proofErr w:type="spellEnd"/>
            <w:r>
              <w:rPr>
                <w:b w:val="0"/>
                <w:szCs w:val="24"/>
              </w:rPr>
              <w:t xml:space="preserve"> АЭС-2.</w:t>
            </w:r>
          </w:p>
          <w:p w:rsidR="000832CD" w:rsidRDefault="000832CD">
            <w:pPr>
              <w:pStyle w:val="a8"/>
              <w:widowControl w:val="0"/>
              <w:suppressAutoHyphens/>
              <w:spacing w:after="120"/>
              <w:ind w:left="34" w:firstLine="0"/>
              <w:rPr>
                <w:b w:val="0"/>
                <w:bCs/>
                <w:szCs w:val="24"/>
              </w:rPr>
            </w:pPr>
            <w:proofErr w:type="gramStart"/>
            <w:r>
              <w:rPr>
                <w:b w:val="0"/>
                <w:szCs w:val="24"/>
              </w:rPr>
              <w:t>Комплект поставки Оборудования должен соответствовать Спецификации и комплектности поставки, указанной в согласованных/утвержденных Покупателем и Заказчиком ТУ и/или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и/или ТЗ и</w:t>
            </w:r>
            <w:proofErr w:type="gramEnd"/>
            <w:r>
              <w:rPr>
                <w:b w:val="0"/>
                <w:szCs w:val="24"/>
              </w:rPr>
              <w:t xml:space="preserve"> Технической документацией, согласованной с Покупателем.</w:t>
            </w:r>
          </w:p>
        </w:tc>
      </w:tr>
      <w:tr w:rsidR="000832CD" w:rsidTr="000832CD">
        <w:tc>
          <w:tcPr>
            <w:tcW w:w="816" w:type="dxa"/>
            <w:hideMark/>
          </w:tcPr>
          <w:p w:rsidR="000832CD" w:rsidRDefault="000832CD">
            <w:pPr>
              <w:jc w:val="both"/>
            </w:pPr>
            <w:r>
              <w:lastRenderedPageBreak/>
              <w:t>5.2</w:t>
            </w:r>
          </w:p>
        </w:tc>
        <w:tc>
          <w:tcPr>
            <w:tcW w:w="8790" w:type="dxa"/>
            <w:gridSpan w:val="2"/>
            <w:hideMark/>
          </w:tcPr>
          <w:p w:rsidR="000832CD" w:rsidRDefault="000832CD">
            <w:pPr>
              <w:pStyle w:val="210"/>
              <w:tabs>
                <w:tab w:val="clear" w:pos="709"/>
                <w:tab w:val="left" w:pos="0"/>
                <w:tab w:val="left" w:pos="6804"/>
              </w:tabs>
              <w:spacing w:before="0"/>
              <w:ind w:left="34" w:firstLine="0"/>
              <w:rPr>
                <w:szCs w:val="24"/>
              </w:rPr>
            </w:pPr>
            <w:r>
              <w:rPr>
                <w:bCs/>
                <w:color w:val="000000"/>
                <w:szCs w:val="24"/>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0832CD" w:rsidTr="000832CD">
        <w:tc>
          <w:tcPr>
            <w:tcW w:w="816" w:type="dxa"/>
            <w:hideMark/>
          </w:tcPr>
          <w:p w:rsidR="000832CD" w:rsidRDefault="000832CD">
            <w:pPr>
              <w:jc w:val="both"/>
            </w:pPr>
            <w:r>
              <w:t>5.3</w:t>
            </w:r>
          </w:p>
        </w:tc>
        <w:tc>
          <w:tcPr>
            <w:tcW w:w="8790" w:type="dxa"/>
            <w:gridSpan w:val="2"/>
            <w:hideMark/>
          </w:tcPr>
          <w:p w:rsidR="000832CD" w:rsidRDefault="000832CD">
            <w:pPr>
              <w:pStyle w:val="a8"/>
              <w:widowControl w:val="0"/>
              <w:suppressAutoHyphens/>
              <w:spacing w:after="120"/>
              <w:ind w:left="34" w:firstLine="0"/>
              <w:rPr>
                <w:b w:val="0"/>
                <w:bCs/>
                <w:szCs w:val="24"/>
              </w:rPr>
            </w:pPr>
            <w:r>
              <w:rPr>
                <w:b w:val="0"/>
                <w:bCs/>
                <w:szCs w:val="24"/>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0832CD" w:rsidTr="000832CD">
        <w:tc>
          <w:tcPr>
            <w:tcW w:w="816" w:type="dxa"/>
            <w:hideMark/>
          </w:tcPr>
          <w:p w:rsidR="000832CD" w:rsidRDefault="000832CD">
            <w:pPr>
              <w:jc w:val="both"/>
            </w:pPr>
            <w:r>
              <w:t>5.4</w:t>
            </w:r>
          </w:p>
        </w:tc>
        <w:tc>
          <w:tcPr>
            <w:tcW w:w="8790" w:type="dxa"/>
            <w:gridSpan w:val="2"/>
            <w:hideMark/>
          </w:tcPr>
          <w:p w:rsidR="000832CD" w:rsidRDefault="000832CD">
            <w:pPr>
              <w:pStyle w:val="a8"/>
              <w:widowControl w:val="0"/>
              <w:suppressAutoHyphens/>
              <w:spacing w:after="120"/>
              <w:ind w:left="34" w:firstLine="0"/>
              <w:rPr>
                <w:b w:val="0"/>
                <w:bCs/>
                <w:szCs w:val="24"/>
              </w:rPr>
            </w:pPr>
            <w:r>
              <w:rPr>
                <w:b w:val="0"/>
                <w:bCs/>
                <w:szCs w:val="24"/>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Pr>
                <w:b w:val="0"/>
                <w:bCs/>
                <w:color w:val="000000"/>
                <w:szCs w:val="24"/>
              </w:rPr>
              <w:t>товарной накладной ТОРГ-12.</w:t>
            </w:r>
          </w:p>
        </w:tc>
      </w:tr>
      <w:tr w:rsidR="000832CD" w:rsidTr="000832CD">
        <w:tc>
          <w:tcPr>
            <w:tcW w:w="816" w:type="dxa"/>
            <w:hideMark/>
          </w:tcPr>
          <w:p w:rsidR="000832CD" w:rsidRDefault="000832CD">
            <w:pPr>
              <w:jc w:val="both"/>
            </w:pPr>
            <w:r>
              <w:t>5.5</w:t>
            </w:r>
          </w:p>
        </w:tc>
        <w:tc>
          <w:tcPr>
            <w:tcW w:w="8790" w:type="dxa"/>
            <w:gridSpan w:val="2"/>
            <w:hideMark/>
          </w:tcPr>
          <w:p w:rsidR="000832CD" w:rsidRDefault="000832CD">
            <w:pPr>
              <w:pStyle w:val="a8"/>
              <w:widowControl w:val="0"/>
              <w:suppressAutoHyphens/>
              <w:spacing w:after="120"/>
              <w:ind w:left="34" w:firstLine="0"/>
              <w:rPr>
                <w:bCs/>
                <w:color w:val="000000"/>
                <w:szCs w:val="24"/>
              </w:rPr>
            </w:pPr>
            <w:r>
              <w:rPr>
                <w:b w:val="0"/>
                <w:bCs/>
                <w:szCs w:val="24"/>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0832CD" w:rsidTr="000832CD">
        <w:tc>
          <w:tcPr>
            <w:tcW w:w="816" w:type="dxa"/>
            <w:hideMark/>
          </w:tcPr>
          <w:p w:rsidR="000832CD" w:rsidRDefault="000832CD">
            <w:pPr>
              <w:jc w:val="both"/>
            </w:pPr>
            <w:r>
              <w:t>5.6</w:t>
            </w:r>
          </w:p>
        </w:tc>
        <w:tc>
          <w:tcPr>
            <w:tcW w:w="8790" w:type="dxa"/>
            <w:gridSpan w:val="2"/>
            <w:hideMark/>
          </w:tcPr>
          <w:p w:rsidR="000832CD" w:rsidRDefault="000832CD">
            <w:pPr>
              <w:pStyle w:val="a8"/>
              <w:widowControl w:val="0"/>
              <w:suppressAutoHyphens/>
              <w:spacing w:after="120"/>
              <w:ind w:left="34" w:firstLine="0"/>
              <w:rPr>
                <w:b w:val="0"/>
                <w:bCs/>
                <w:szCs w:val="24"/>
              </w:rPr>
            </w:pPr>
            <w:r>
              <w:rPr>
                <w:b w:val="0"/>
                <w:bCs/>
                <w:szCs w:val="24"/>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0832CD" w:rsidTr="000832CD">
        <w:tc>
          <w:tcPr>
            <w:tcW w:w="816" w:type="dxa"/>
            <w:hideMark/>
          </w:tcPr>
          <w:p w:rsidR="000832CD" w:rsidRDefault="000832CD">
            <w:pPr>
              <w:jc w:val="both"/>
            </w:pPr>
            <w:r>
              <w:t>5.7</w:t>
            </w:r>
          </w:p>
        </w:tc>
        <w:tc>
          <w:tcPr>
            <w:tcW w:w="8790" w:type="dxa"/>
            <w:gridSpan w:val="2"/>
          </w:tcPr>
          <w:p w:rsidR="000832CD" w:rsidRDefault="000832CD">
            <w:pPr>
              <w:pStyle w:val="a8"/>
              <w:widowControl w:val="0"/>
              <w:suppressAutoHyphens/>
              <w:ind w:left="34" w:firstLine="0"/>
              <w:rPr>
                <w:b w:val="0"/>
                <w:bCs/>
                <w:szCs w:val="24"/>
              </w:rPr>
            </w:pPr>
            <w:proofErr w:type="gramStart"/>
            <w:r>
              <w:rPr>
                <w:b w:val="0"/>
                <w:bCs/>
                <w:color w:val="000000"/>
                <w:szCs w:val="24"/>
              </w:rPr>
              <w:t xml:space="preserve">Поставщик не позднее, чем за 20 (Двадцать) рабочих дней до </w:t>
            </w:r>
            <w:r>
              <w:rPr>
                <w:b w:val="0"/>
                <w:bCs/>
                <w:szCs w:val="24"/>
              </w:rPr>
              <w:t>даты отправки Оборудования</w:t>
            </w:r>
            <w:r>
              <w:rPr>
                <w:b w:val="0"/>
                <w:bCs/>
                <w:color w:val="000000"/>
                <w:szCs w:val="24"/>
              </w:rPr>
              <w:t xml:space="preserve">, сообщит Покупателю </w:t>
            </w:r>
            <w:r>
              <w:rPr>
                <w:b w:val="0"/>
                <w:szCs w:val="24"/>
              </w:rPr>
              <w:t>путем размещения на Портале Поставщика, а также дополнительно</w:t>
            </w:r>
            <w:r>
              <w:rPr>
                <w:b w:val="0"/>
                <w:bCs/>
                <w:color w:val="000000"/>
                <w:szCs w:val="24"/>
              </w:rPr>
              <w:t xml:space="preserve"> посредством факсимильной связи и/или электронной почты нижеследующую информацию </w:t>
            </w:r>
            <w:r>
              <w:rPr>
                <w:b w:val="0"/>
                <w:bCs/>
                <w:spacing w:val="-1"/>
                <w:szCs w:val="24"/>
              </w:rPr>
              <w:t>с приложением раздела согласованных/утвержденных ТЗ и/или ТУ, определяющего порядок транспортировки, осуществления погрузо-разгрузочных работ в месте выгрузки и хранения Оборудования</w:t>
            </w:r>
            <w:r>
              <w:rPr>
                <w:b w:val="0"/>
                <w:bCs/>
                <w:color w:val="000000"/>
                <w:szCs w:val="24"/>
              </w:rPr>
              <w:t>:</w:t>
            </w:r>
            <w:proofErr w:type="gramEnd"/>
          </w:p>
          <w:p w:rsidR="000832CD" w:rsidRDefault="000832CD">
            <w:pPr>
              <w:pStyle w:val="2"/>
              <w:numPr>
                <w:ilvl w:val="1"/>
                <w:numId w:val="6"/>
              </w:numPr>
              <w:tabs>
                <w:tab w:val="num" w:pos="-391"/>
              </w:tabs>
              <w:spacing w:after="0" w:line="240" w:lineRule="auto"/>
              <w:ind w:left="459" w:right="113"/>
              <w:jc w:val="both"/>
            </w:pPr>
            <w:r>
              <w:t>ожидаемая дата отправки Оборудования и ожидаемая дата поставки Оборудования, как это определено пунктом 5.3 Договора;</w:t>
            </w:r>
          </w:p>
          <w:p w:rsidR="000832CD" w:rsidRDefault="000832CD">
            <w:pPr>
              <w:pStyle w:val="2"/>
              <w:numPr>
                <w:ilvl w:val="1"/>
                <w:numId w:val="6"/>
              </w:numPr>
              <w:tabs>
                <w:tab w:val="num" w:pos="-391"/>
              </w:tabs>
              <w:spacing w:after="0" w:line="240" w:lineRule="auto"/>
              <w:ind w:left="459" w:right="113"/>
              <w:jc w:val="both"/>
            </w:pPr>
            <w:r>
              <w:t>общее количество грузовых мест;</w:t>
            </w:r>
          </w:p>
          <w:p w:rsidR="000832CD" w:rsidRDefault="000832CD">
            <w:pPr>
              <w:pStyle w:val="2"/>
              <w:numPr>
                <w:ilvl w:val="1"/>
                <w:numId w:val="6"/>
              </w:numPr>
              <w:tabs>
                <w:tab w:val="num" w:pos="-391"/>
              </w:tabs>
              <w:spacing w:after="0" w:line="240" w:lineRule="auto"/>
              <w:ind w:left="459" w:right="113"/>
              <w:jc w:val="both"/>
            </w:pPr>
            <w:r>
              <w:t>общая масса брутто (</w:t>
            </w:r>
            <w:proofErr w:type="gramStart"/>
            <w:r>
              <w:t>кг</w:t>
            </w:r>
            <w:proofErr w:type="gramEnd"/>
            <w:r>
              <w:t>), общая масса нетто (кг) и общий объем (м³) грузовых мест;</w:t>
            </w:r>
          </w:p>
          <w:p w:rsidR="000832CD" w:rsidRDefault="000832CD">
            <w:pPr>
              <w:pStyle w:val="2"/>
              <w:numPr>
                <w:ilvl w:val="1"/>
                <w:numId w:val="6"/>
              </w:numPr>
              <w:tabs>
                <w:tab w:val="num" w:pos="-391"/>
              </w:tabs>
              <w:spacing w:before="120" w:after="0" w:line="240" w:lineRule="auto"/>
              <w:ind w:left="459" w:right="113"/>
              <w:jc w:val="both"/>
            </w:pPr>
            <w:r>
              <w:t xml:space="preserve">наименование Оборудования, код KKS (при наличии), условия хранения по ГОСТ 15150-69, схемы </w:t>
            </w:r>
            <w:proofErr w:type="spellStart"/>
            <w:r>
              <w:t>строповки</w:t>
            </w:r>
            <w:proofErr w:type="spellEnd"/>
            <w:r>
              <w:t>, номер позиции и количество в соответствии с Приложением № 1 к Договору;</w:t>
            </w:r>
          </w:p>
          <w:p w:rsidR="000832CD" w:rsidRDefault="000832CD">
            <w:pPr>
              <w:pStyle w:val="2"/>
              <w:numPr>
                <w:ilvl w:val="1"/>
                <w:numId w:val="6"/>
              </w:numPr>
              <w:tabs>
                <w:tab w:val="num" w:pos="-391"/>
              </w:tabs>
              <w:spacing w:before="120" w:after="0" w:line="240" w:lineRule="auto"/>
              <w:ind w:left="459" w:right="113"/>
              <w:jc w:val="both"/>
            </w:pPr>
            <w:r>
              <w:t>массогабаритные характеристики каждого грузового места в отгружаемой партии: масса нетто (</w:t>
            </w:r>
            <w:proofErr w:type="gramStart"/>
            <w:r>
              <w:t>кг</w:t>
            </w:r>
            <w:proofErr w:type="gramEnd"/>
            <w:r>
              <w:t>), масса брутто (кг), объем (м³) и габаритные размеры (мм), вид упаковки каждого грузового места;</w:t>
            </w:r>
          </w:p>
          <w:p w:rsidR="000832CD" w:rsidRDefault="000832CD">
            <w:pPr>
              <w:pStyle w:val="2"/>
              <w:numPr>
                <w:ilvl w:val="1"/>
                <w:numId w:val="6"/>
              </w:numPr>
              <w:tabs>
                <w:tab w:val="num" w:pos="-391"/>
              </w:tabs>
              <w:spacing w:before="120" w:after="0" w:line="240" w:lineRule="auto"/>
              <w:ind w:left="459" w:right="113"/>
              <w:jc w:val="both"/>
            </w:pPr>
            <w:r>
              <w:t>наименование Оборудования, для которого требуются специальная упаковка, меры предосторожности, защиты и т.п.;</w:t>
            </w:r>
          </w:p>
          <w:p w:rsidR="000832CD" w:rsidRDefault="000832CD">
            <w:pPr>
              <w:pStyle w:val="2"/>
              <w:numPr>
                <w:ilvl w:val="1"/>
                <w:numId w:val="6"/>
              </w:numPr>
              <w:tabs>
                <w:tab w:val="num" w:pos="-391"/>
              </w:tabs>
              <w:spacing w:before="120" w:after="0" w:line="240" w:lineRule="auto"/>
              <w:ind w:left="459" w:right="113"/>
              <w:jc w:val="both"/>
            </w:pPr>
            <w: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0832CD" w:rsidRDefault="000832CD">
            <w:pPr>
              <w:pStyle w:val="a8"/>
              <w:widowControl w:val="0"/>
              <w:numPr>
                <w:ilvl w:val="1"/>
                <w:numId w:val="6"/>
              </w:numPr>
              <w:tabs>
                <w:tab w:val="num" w:pos="-391"/>
              </w:tabs>
              <w:suppressAutoHyphens/>
              <w:ind w:left="459"/>
              <w:rPr>
                <w:b w:val="0"/>
                <w:bCs/>
                <w:szCs w:val="24"/>
              </w:rPr>
            </w:pPr>
            <w:r>
              <w:rPr>
                <w:b w:val="0"/>
                <w:szCs w:val="24"/>
              </w:rPr>
              <w:t xml:space="preserve">возможность </w:t>
            </w:r>
            <w:proofErr w:type="spellStart"/>
            <w:r>
              <w:rPr>
                <w:b w:val="0"/>
                <w:szCs w:val="24"/>
              </w:rPr>
              <w:t>штабелирования</w:t>
            </w:r>
            <w:proofErr w:type="spellEnd"/>
            <w:r>
              <w:rPr>
                <w:b w:val="0"/>
                <w:szCs w:val="24"/>
              </w:rPr>
              <w:t xml:space="preserve"> Оборудования с указанием предельной нагрузки (</w:t>
            </w:r>
            <w:proofErr w:type="gramStart"/>
            <w:r>
              <w:rPr>
                <w:b w:val="0"/>
                <w:szCs w:val="24"/>
              </w:rPr>
              <w:t>кг</w:t>
            </w:r>
            <w:proofErr w:type="gramEnd"/>
            <w:r>
              <w:rPr>
                <w:b w:val="0"/>
                <w:szCs w:val="24"/>
              </w:rPr>
              <w:t>) на верхнюю крышку ящика.</w:t>
            </w:r>
          </w:p>
          <w:p w:rsidR="000832CD" w:rsidRDefault="000832CD">
            <w:pPr>
              <w:pStyle w:val="210"/>
              <w:tabs>
                <w:tab w:val="clear" w:pos="709"/>
                <w:tab w:val="left" w:pos="0"/>
                <w:tab w:val="left" w:pos="6804"/>
              </w:tabs>
              <w:spacing w:before="0" w:after="0"/>
              <w:ind w:left="34" w:firstLine="0"/>
              <w:rPr>
                <w:bCs/>
                <w:color w:val="000000"/>
                <w:szCs w:val="24"/>
              </w:rPr>
            </w:pPr>
          </w:p>
        </w:tc>
      </w:tr>
      <w:tr w:rsidR="000832CD" w:rsidTr="000832CD">
        <w:tc>
          <w:tcPr>
            <w:tcW w:w="816" w:type="dxa"/>
            <w:hideMark/>
          </w:tcPr>
          <w:p w:rsidR="000832CD" w:rsidRDefault="000832CD">
            <w:pPr>
              <w:jc w:val="both"/>
            </w:pPr>
            <w:r>
              <w:t>5.8</w:t>
            </w:r>
          </w:p>
        </w:tc>
        <w:tc>
          <w:tcPr>
            <w:tcW w:w="8790" w:type="dxa"/>
            <w:gridSpan w:val="2"/>
            <w:hideMark/>
          </w:tcPr>
          <w:p w:rsidR="000832CD" w:rsidRDefault="000832CD">
            <w:pPr>
              <w:pStyle w:val="a8"/>
              <w:widowControl w:val="0"/>
              <w:suppressAutoHyphens/>
              <w:spacing w:after="120"/>
              <w:ind w:left="34" w:firstLine="0"/>
              <w:rPr>
                <w:b w:val="0"/>
                <w:bCs/>
                <w:szCs w:val="24"/>
              </w:rPr>
            </w:pPr>
            <w:r>
              <w:rPr>
                <w:b w:val="0"/>
                <w:bCs/>
                <w:color w:val="000000"/>
                <w:szCs w:val="24"/>
              </w:rPr>
              <w:t>Покупатель не менее чем за 5 (Пять) рабочих</w:t>
            </w:r>
            <w:r>
              <w:rPr>
                <w:b w:val="0"/>
                <w:bCs/>
                <w:color w:val="000000"/>
                <w:spacing w:val="2"/>
                <w:szCs w:val="24"/>
              </w:rPr>
              <w:t xml:space="preserve"> дней до указанной Поставщиком в соответствии с</w:t>
            </w:r>
            <w:r>
              <w:rPr>
                <w:b w:val="0"/>
                <w:bCs/>
                <w:color w:val="000000"/>
                <w:spacing w:val="-5"/>
                <w:szCs w:val="24"/>
              </w:rPr>
              <w:t xml:space="preserve"> пунктом 5.7 Договора даты отправки Оборудования письменно </w:t>
            </w:r>
            <w:r>
              <w:rPr>
                <w:b w:val="0"/>
                <w:bCs/>
                <w:color w:val="000000"/>
                <w:spacing w:val="-5"/>
                <w:szCs w:val="24"/>
              </w:rPr>
              <w:lastRenderedPageBreak/>
              <w:t>(</w:t>
            </w:r>
            <w:r>
              <w:rPr>
                <w:b w:val="0"/>
                <w:bCs/>
                <w:color w:val="000000"/>
                <w:szCs w:val="24"/>
              </w:rPr>
              <w:t>посредством факсимильной связи и/или электронной почты</w:t>
            </w:r>
            <w:r>
              <w:rPr>
                <w:b w:val="0"/>
                <w:bCs/>
                <w:color w:val="000000"/>
                <w:spacing w:val="-5"/>
                <w:szCs w:val="24"/>
              </w:rPr>
              <w:t xml:space="preserve">), </w:t>
            </w:r>
            <w:r>
              <w:rPr>
                <w:b w:val="0"/>
                <w:bCs/>
                <w:color w:val="000000"/>
                <w:spacing w:val="-4"/>
                <w:szCs w:val="24"/>
              </w:rPr>
              <w:t xml:space="preserve">подтвердит </w:t>
            </w:r>
            <w:r>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0832CD" w:rsidTr="000832CD">
        <w:tc>
          <w:tcPr>
            <w:tcW w:w="816" w:type="dxa"/>
            <w:hideMark/>
          </w:tcPr>
          <w:p w:rsidR="000832CD" w:rsidRDefault="000832CD">
            <w:pPr>
              <w:jc w:val="both"/>
            </w:pPr>
            <w:r>
              <w:lastRenderedPageBreak/>
              <w:t>5.9</w:t>
            </w:r>
          </w:p>
        </w:tc>
        <w:tc>
          <w:tcPr>
            <w:tcW w:w="8790" w:type="dxa"/>
            <w:gridSpan w:val="2"/>
            <w:hideMark/>
          </w:tcPr>
          <w:p w:rsidR="000832CD" w:rsidRDefault="000832CD">
            <w:pPr>
              <w:pStyle w:val="a8"/>
              <w:widowControl w:val="0"/>
              <w:suppressAutoHyphens/>
              <w:spacing w:after="120"/>
              <w:ind w:left="34" w:firstLine="0"/>
              <w:rPr>
                <w:b w:val="0"/>
                <w:bCs/>
                <w:szCs w:val="24"/>
              </w:rPr>
            </w:pPr>
            <w:r>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0832CD" w:rsidTr="000832CD">
        <w:tc>
          <w:tcPr>
            <w:tcW w:w="816" w:type="dxa"/>
            <w:hideMark/>
          </w:tcPr>
          <w:p w:rsidR="000832CD" w:rsidRDefault="000832CD">
            <w:pPr>
              <w:jc w:val="both"/>
            </w:pPr>
            <w:r>
              <w:t>5.10</w:t>
            </w:r>
          </w:p>
        </w:tc>
        <w:tc>
          <w:tcPr>
            <w:tcW w:w="8790" w:type="dxa"/>
            <w:gridSpan w:val="2"/>
            <w:hideMark/>
          </w:tcPr>
          <w:p w:rsidR="000832CD" w:rsidRDefault="000832CD">
            <w:pPr>
              <w:pStyle w:val="a8"/>
              <w:widowControl w:val="0"/>
              <w:suppressAutoHyphens/>
              <w:spacing w:after="120"/>
              <w:ind w:left="34" w:firstLine="0"/>
              <w:rPr>
                <w:b w:val="0"/>
                <w:bCs/>
                <w:szCs w:val="24"/>
              </w:rPr>
            </w:pPr>
            <w:r>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Pr>
                <w:b w:val="0"/>
                <w:szCs w:val="24"/>
              </w:rPr>
              <w:t>Покупателя</w:t>
            </w:r>
            <w:r>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0832CD" w:rsidTr="000832CD">
        <w:tc>
          <w:tcPr>
            <w:tcW w:w="816" w:type="dxa"/>
            <w:hideMark/>
          </w:tcPr>
          <w:p w:rsidR="000832CD" w:rsidRDefault="000832CD">
            <w:pPr>
              <w:jc w:val="both"/>
            </w:pPr>
            <w:r>
              <w:t>5.11</w:t>
            </w:r>
          </w:p>
        </w:tc>
        <w:tc>
          <w:tcPr>
            <w:tcW w:w="8790" w:type="dxa"/>
            <w:gridSpan w:val="2"/>
            <w:hideMark/>
          </w:tcPr>
          <w:p w:rsidR="000832CD" w:rsidRDefault="000832CD">
            <w:pPr>
              <w:pStyle w:val="a8"/>
              <w:widowControl w:val="0"/>
              <w:suppressAutoHyphens/>
              <w:spacing w:after="120"/>
              <w:ind w:left="34" w:firstLine="0"/>
              <w:rPr>
                <w:b w:val="0"/>
                <w:bCs/>
                <w:szCs w:val="24"/>
              </w:rPr>
            </w:pPr>
            <w:r>
              <w:rPr>
                <w:b w:val="0"/>
                <w:bCs/>
                <w:color w:val="000000"/>
                <w:szCs w:val="24"/>
              </w:rPr>
              <w:t xml:space="preserve">В течение 1 (Одного) рабочего дня </w:t>
            </w:r>
            <w:proofErr w:type="gramStart"/>
            <w:r>
              <w:rPr>
                <w:b w:val="0"/>
                <w:bCs/>
                <w:color w:val="000000"/>
                <w:szCs w:val="24"/>
              </w:rPr>
              <w:t>с даты отправки</w:t>
            </w:r>
            <w:proofErr w:type="gramEnd"/>
            <w:r>
              <w:rPr>
                <w:b w:val="0"/>
                <w:bCs/>
                <w:color w:val="000000"/>
                <w:szCs w:val="24"/>
              </w:rPr>
              <w:t xml:space="preserve"> Оборудования Поставщик </w:t>
            </w:r>
            <w:r>
              <w:rPr>
                <w:b w:val="0"/>
                <w:bCs/>
                <w:szCs w:val="24"/>
              </w:rPr>
              <w:t>по форме, указанной в Приложении № 9 к Договору</w:t>
            </w:r>
            <w:r>
              <w:rPr>
                <w:b w:val="0"/>
                <w:bCs/>
                <w:color w:val="000000"/>
                <w:szCs w:val="24"/>
              </w:rPr>
              <w:t xml:space="preserve">, сообщит </w:t>
            </w:r>
            <w:r>
              <w:rPr>
                <w:b w:val="0"/>
                <w:szCs w:val="24"/>
              </w:rPr>
              <w:t>Покупателю путем размещения на Портале Поставщика, а также дополнительно</w:t>
            </w:r>
            <w:r>
              <w:rPr>
                <w:b w:val="0"/>
                <w:bCs/>
                <w:color w:val="000000"/>
                <w:szCs w:val="24"/>
              </w:rPr>
              <w:t xml:space="preserve"> </w:t>
            </w:r>
            <w:r>
              <w:rPr>
                <w:b w:val="0"/>
                <w:szCs w:val="24"/>
              </w:rPr>
              <w:t>посредством факсимильной связи</w:t>
            </w:r>
            <w:r>
              <w:rPr>
                <w:b w:val="0"/>
                <w:bCs/>
                <w:color w:val="000000"/>
                <w:szCs w:val="24"/>
              </w:rPr>
              <w:t xml:space="preserve"> следующую информацию:</w:t>
            </w:r>
          </w:p>
          <w:p w:rsidR="000832CD" w:rsidRDefault="000832CD">
            <w:pPr>
              <w:pStyle w:val="2"/>
              <w:numPr>
                <w:ilvl w:val="1"/>
                <w:numId w:val="8"/>
              </w:numPr>
              <w:spacing w:after="60" w:line="240" w:lineRule="auto"/>
              <w:ind w:left="459" w:right="113"/>
              <w:jc w:val="both"/>
            </w:pPr>
            <w:r>
              <w:t>ожидаемую дату прибытия в место назначения;</w:t>
            </w:r>
          </w:p>
          <w:p w:rsidR="000832CD" w:rsidRDefault="000832CD">
            <w:pPr>
              <w:pStyle w:val="2"/>
              <w:numPr>
                <w:ilvl w:val="1"/>
                <w:numId w:val="8"/>
              </w:numPr>
              <w:spacing w:after="60" w:line="240" w:lineRule="auto"/>
              <w:ind w:left="459" w:right="113"/>
              <w:jc w:val="both"/>
            </w:pPr>
            <w:r>
              <w:t>номер транспортной накладной;</w:t>
            </w:r>
          </w:p>
          <w:p w:rsidR="000832CD" w:rsidRDefault="000832CD">
            <w:pPr>
              <w:pStyle w:val="2"/>
              <w:numPr>
                <w:ilvl w:val="1"/>
                <w:numId w:val="8"/>
              </w:numPr>
              <w:spacing w:after="60" w:line="240" w:lineRule="auto"/>
              <w:ind w:left="459" w:right="113"/>
              <w:jc w:val="both"/>
              <w:rPr>
                <w:bCs/>
              </w:rPr>
            </w:pPr>
            <w:r>
              <w:t>номер транспортного средства;</w:t>
            </w:r>
          </w:p>
          <w:p w:rsidR="000832CD" w:rsidRDefault="000832CD">
            <w:pPr>
              <w:pStyle w:val="2"/>
              <w:numPr>
                <w:ilvl w:val="1"/>
                <w:numId w:val="8"/>
              </w:numPr>
              <w:spacing w:after="60" w:line="240" w:lineRule="auto"/>
              <w:ind w:left="459" w:right="113"/>
              <w:jc w:val="both"/>
            </w:pPr>
            <w:r>
              <w:t>общее количество грузовых мест;</w:t>
            </w:r>
          </w:p>
          <w:p w:rsidR="000832CD" w:rsidRDefault="000832CD">
            <w:pPr>
              <w:pStyle w:val="2"/>
              <w:numPr>
                <w:ilvl w:val="1"/>
                <w:numId w:val="8"/>
              </w:numPr>
              <w:spacing w:after="60" w:line="240" w:lineRule="auto"/>
              <w:ind w:left="459" w:right="113"/>
              <w:jc w:val="both"/>
            </w:pPr>
            <w:r>
              <w:t>общая масса брутто (</w:t>
            </w:r>
            <w:proofErr w:type="gramStart"/>
            <w:r>
              <w:t>кг</w:t>
            </w:r>
            <w:proofErr w:type="gramEnd"/>
            <w:r>
              <w:t>), общая масса нетто (кг) и общий объем (м³) грузовых мест;</w:t>
            </w:r>
          </w:p>
          <w:p w:rsidR="000832CD" w:rsidRDefault="000832CD">
            <w:pPr>
              <w:pStyle w:val="2"/>
              <w:numPr>
                <w:ilvl w:val="1"/>
                <w:numId w:val="8"/>
              </w:numPr>
              <w:spacing w:before="120" w:after="60" w:line="240" w:lineRule="auto"/>
              <w:ind w:left="459" w:right="113"/>
              <w:jc w:val="both"/>
            </w:pPr>
            <w:r>
              <w:t>наименование Оборудования, код KKS (при наличии), номер позиции и количество в соответствии с Приложением № 1 к Договору, номер позиции по Спецификации Покупателя;</w:t>
            </w:r>
          </w:p>
          <w:p w:rsidR="000832CD" w:rsidRDefault="000832CD">
            <w:pPr>
              <w:pStyle w:val="2"/>
              <w:numPr>
                <w:ilvl w:val="1"/>
                <w:numId w:val="8"/>
              </w:numPr>
              <w:spacing w:before="120" w:after="60" w:line="240" w:lineRule="auto"/>
              <w:ind w:left="459" w:right="113"/>
              <w:jc w:val="both"/>
            </w:pPr>
            <w: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t>кг</w:t>
            </w:r>
            <w:proofErr w:type="gramEnd"/>
            <w:r>
              <w:t>), масса брутто (кг), объем (м³) и габаритные размеры (мм), вид упаковки грузовых мест для каждого транспортного средства,</w:t>
            </w:r>
          </w:p>
          <w:p w:rsidR="000832CD" w:rsidRDefault="000832CD">
            <w:pPr>
              <w:pStyle w:val="30"/>
              <w:tabs>
                <w:tab w:val="num" w:pos="567"/>
              </w:tabs>
              <w:suppressAutoHyphens/>
              <w:ind w:left="34"/>
              <w:jc w:val="both"/>
              <w:rPr>
                <w:color w:val="000000"/>
                <w:sz w:val="24"/>
                <w:szCs w:val="24"/>
              </w:rPr>
            </w:pPr>
            <w:r>
              <w:rPr>
                <w:color w:val="000000"/>
                <w:sz w:val="24"/>
                <w:szCs w:val="24"/>
              </w:rPr>
              <w:t>а также направит Покупателю отгрузочные спецификации.</w:t>
            </w:r>
          </w:p>
        </w:tc>
      </w:tr>
      <w:tr w:rsidR="000832CD" w:rsidTr="000832CD">
        <w:tc>
          <w:tcPr>
            <w:tcW w:w="816" w:type="dxa"/>
            <w:hideMark/>
          </w:tcPr>
          <w:p w:rsidR="000832CD" w:rsidRDefault="000832CD">
            <w:pPr>
              <w:jc w:val="both"/>
            </w:pPr>
            <w:r>
              <w:t>5.12</w:t>
            </w:r>
          </w:p>
        </w:tc>
        <w:tc>
          <w:tcPr>
            <w:tcW w:w="8790" w:type="dxa"/>
            <w:gridSpan w:val="2"/>
            <w:hideMark/>
          </w:tcPr>
          <w:p w:rsidR="000832CD" w:rsidRDefault="000832CD">
            <w:pPr>
              <w:pStyle w:val="a8"/>
              <w:widowControl w:val="0"/>
              <w:suppressAutoHyphens/>
              <w:spacing w:after="120"/>
              <w:ind w:left="34" w:firstLine="0"/>
              <w:rPr>
                <w:b w:val="0"/>
                <w:bCs/>
                <w:color w:val="000000"/>
                <w:szCs w:val="24"/>
              </w:rPr>
            </w:pPr>
            <w:r>
              <w:rPr>
                <w:b w:val="0"/>
                <w:bCs/>
                <w:szCs w:val="24"/>
              </w:rPr>
              <w:t xml:space="preserve">Поставщик имеет право осуществить досрочную поставку Оборудования только при наличии письменного согласия </w:t>
            </w:r>
            <w:r>
              <w:rPr>
                <w:b w:val="0"/>
                <w:color w:val="000000"/>
                <w:szCs w:val="24"/>
              </w:rPr>
              <w:t>Покупателя</w:t>
            </w:r>
            <w:r>
              <w:rPr>
                <w:b w:val="0"/>
                <w:bCs/>
                <w:szCs w:val="24"/>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0832CD" w:rsidTr="000832CD">
        <w:tc>
          <w:tcPr>
            <w:tcW w:w="816" w:type="dxa"/>
            <w:hideMark/>
          </w:tcPr>
          <w:p w:rsidR="000832CD" w:rsidRDefault="000832CD">
            <w:pPr>
              <w:jc w:val="both"/>
            </w:pPr>
            <w:r>
              <w:t>5.13</w:t>
            </w:r>
          </w:p>
        </w:tc>
        <w:tc>
          <w:tcPr>
            <w:tcW w:w="8790" w:type="dxa"/>
            <w:gridSpan w:val="2"/>
            <w:hideMark/>
          </w:tcPr>
          <w:p w:rsidR="000832CD" w:rsidRDefault="000832CD">
            <w:pPr>
              <w:pStyle w:val="a8"/>
              <w:widowControl w:val="0"/>
              <w:suppressAutoHyphens/>
              <w:spacing w:after="120"/>
              <w:ind w:left="34" w:firstLine="0"/>
              <w:rPr>
                <w:b w:val="0"/>
                <w:bCs/>
                <w:color w:val="000000"/>
                <w:szCs w:val="24"/>
              </w:rPr>
            </w:pPr>
            <w:r>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0832CD" w:rsidTr="000832CD">
        <w:tc>
          <w:tcPr>
            <w:tcW w:w="816" w:type="dxa"/>
            <w:hideMark/>
          </w:tcPr>
          <w:p w:rsidR="000832CD" w:rsidRDefault="000832CD">
            <w:pPr>
              <w:spacing w:after="240"/>
              <w:jc w:val="both"/>
            </w:pPr>
            <w:r>
              <w:t>5.13.1</w:t>
            </w:r>
          </w:p>
        </w:tc>
        <w:tc>
          <w:tcPr>
            <w:tcW w:w="8790" w:type="dxa"/>
            <w:gridSpan w:val="2"/>
            <w:hideMark/>
          </w:tcPr>
          <w:p w:rsidR="000832CD" w:rsidRDefault="000832CD">
            <w:pPr>
              <w:pStyle w:val="a8"/>
              <w:widowControl w:val="0"/>
              <w:suppressAutoHyphens/>
              <w:spacing w:after="240"/>
              <w:ind w:left="34" w:firstLine="0"/>
              <w:rPr>
                <w:b w:val="0"/>
                <w:bCs/>
                <w:szCs w:val="24"/>
              </w:rPr>
            </w:pPr>
            <w:r>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0832CD" w:rsidTr="000832CD">
        <w:tc>
          <w:tcPr>
            <w:tcW w:w="816" w:type="dxa"/>
            <w:hideMark/>
          </w:tcPr>
          <w:p w:rsidR="000832CD" w:rsidRDefault="000832CD">
            <w:pPr>
              <w:spacing w:after="240"/>
              <w:jc w:val="both"/>
            </w:pPr>
            <w:r>
              <w:t>5.13.2</w:t>
            </w:r>
          </w:p>
        </w:tc>
        <w:tc>
          <w:tcPr>
            <w:tcW w:w="8790" w:type="dxa"/>
            <w:gridSpan w:val="2"/>
            <w:hideMark/>
          </w:tcPr>
          <w:p w:rsidR="000832CD" w:rsidRDefault="000832CD">
            <w:pPr>
              <w:pStyle w:val="a8"/>
              <w:widowControl w:val="0"/>
              <w:suppressAutoHyphens/>
              <w:spacing w:after="240"/>
              <w:ind w:left="34" w:firstLine="0"/>
              <w:rPr>
                <w:b w:val="0"/>
                <w:szCs w:val="24"/>
              </w:rPr>
            </w:pPr>
            <w:r>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w:t>
            </w:r>
            <w:r>
              <w:rPr>
                <w:b w:val="0"/>
                <w:szCs w:val="24"/>
              </w:rPr>
              <w:lastRenderedPageBreak/>
              <w:t>материальных ценностей на хранение по форме №МХ-1 (Приложение № 11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0832CD" w:rsidTr="000832CD">
        <w:tc>
          <w:tcPr>
            <w:tcW w:w="816" w:type="dxa"/>
          </w:tcPr>
          <w:p w:rsidR="000832CD" w:rsidRDefault="000832CD">
            <w:pPr>
              <w:jc w:val="both"/>
            </w:pPr>
          </w:p>
        </w:tc>
        <w:tc>
          <w:tcPr>
            <w:tcW w:w="8790" w:type="dxa"/>
            <w:gridSpan w:val="2"/>
            <w:hideMark/>
          </w:tcPr>
          <w:p w:rsidR="000832CD" w:rsidRDefault="000832CD">
            <w:pPr>
              <w:pStyle w:val="a8"/>
              <w:widowControl w:val="0"/>
              <w:suppressAutoHyphens/>
              <w:ind w:left="34" w:firstLine="0"/>
              <w:rPr>
                <w:b w:val="0"/>
                <w:szCs w:val="24"/>
              </w:rPr>
            </w:pPr>
            <w:r>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 11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0832CD" w:rsidTr="000832CD">
        <w:tc>
          <w:tcPr>
            <w:tcW w:w="816" w:type="dxa"/>
          </w:tcPr>
          <w:p w:rsidR="000832CD" w:rsidRDefault="000832CD">
            <w:pPr>
              <w:jc w:val="both"/>
            </w:pPr>
          </w:p>
        </w:tc>
        <w:tc>
          <w:tcPr>
            <w:tcW w:w="8790" w:type="dxa"/>
            <w:gridSpan w:val="2"/>
          </w:tcPr>
          <w:p w:rsidR="000832CD" w:rsidRDefault="000832CD">
            <w:pPr>
              <w:pStyle w:val="a8"/>
              <w:widowControl w:val="0"/>
              <w:suppressAutoHyphens/>
              <w:ind w:left="34" w:firstLine="0"/>
              <w:rPr>
                <w:b w:val="0"/>
                <w:bCs/>
                <w:color w:val="000000"/>
                <w:szCs w:val="24"/>
              </w:rPr>
            </w:pPr>
          </w:p>
        </w:tc>
      </w:tr>
      <w:tr w:rsidR="000832CD" w:rsidTr="000832CD">
        <w:tc>
          <w:tcPr>
            <w:tcW w:w="9606" w:type="dxa"/>
            <w:gridSpan w:val="3"/>
            <w:hideMark/>
          </w:tcPr>
          <w:p w:rsidR="000832CD" w:rsidRDefault="000832CD">
            <w:pPr>
              <w:pStyle w:val="4"/>
              <w:keepNext w:val="0"/>
              <w:widowControl w:val="0"/>
              <w:suppressAutoHyphens/>
              <w:spacing w:before="0" w:after="0"/>
              <w:ind w:firstLine="0"/>
              <w:jc w:val="left"/>
              <w:rPr>
                <w:color w:val="000000"/>
              </w:rPr>
            </w:pPr>
            <w:r>
              <w:rPr>
                <w:bCs w:val="0"/>
              </w:rPr>
              <w:t xml:space="preserve">Статья 6. </w:t>
            </w:r>
            <w:r>
              <w:rPr>
                <w:color w:val="000000"/>
              </w:rPr>
              <w:t>Порядок сдачи-приёмки поставленного Оборудования</w:t>
            </w:r>
          </w:p>
        </w:tc>
      </w:tr>
      <w:tr w:rsidR="000832CD" w:rsidTr="000832CD">
        <w:tc>
          <w:tcPr>
            <w:tcW w:w="816" w:type="dxa"/>
          </w:tcPr>
          <w:p w:rsidR="000832CD" w:rsidRDefault="000832CD">
            <w:pPr>
              <w:jc w:val="both"/>
            </w:pPr>
          </w:p>
        </w:tc>
        <w:tc>
          <w:tcPr>
            <w:tcW w:w="8790" w:type="dxa"/>
            <w:gridSpan w:val="2"/>
          </w:tcPr>
          <w:p w:rsidR="000832CD" w:rsidRDefault="000832CD">
            <w:pPr>
              <w:pStyle w:val="a8"/>
              <w:widowControl w:val="0"/>
              <w:suppressAutoHyphens/>
              <w:ind w:left="34" w:firstLine="0"/>
              <w:rPr>
                <w:b w:val="0"/>
                <w:bCs/>
                <w:color w:val="000000"/>
                <w:szCs w:val="24"/>
              </w:rPr>
            </w:pPr>
          </w:p>
        </w:tc>
      </w:tr>
      <w:tr w:rsidR="000832CD" w:rsidTr="000832CD">
        <w:tc>
          <w:tcPr>
            <w:tcW w:w="816" w:type="dxa"/>
            <w:hideMark/>
          </w:tcPr>
          <w:p w:rsidR="000832CD" w:rsidRDefault="000832CD">
            <w:pPr>
              <w:jc w:val="both"/>
            </w:pPr>
            <w:r>
              <w:t>6.1</w:t>
            </w:r>
          </w:p>
        </w:tc>
        <w:tc>
          <w:tcPr>
            <w:tcW w:w="8790" w:type="dxa"/>
            <w:gridSpan w:val="2"/>
            <w:hideMark/>
          </w:tcPr>
          <w:p w:rsidR="000832CD" w:rsidRDefault="000832CD">
            <w:pPr>
              <w:pStyle w:val="a8"/>
              <w:widowControl w:val="0"/>
              <w:tabs>
                <w:tab w:val="num" w:pos="34"/>
              </w:tabs>
              <w:suppressAutoHyphens/>
              <w:spacing w:after="120"/>
              <w:ind w:left="34" w:firstLine="0"/>
              <w:rPr>
                <w:b w:val="0"/>
                <w:bCs/>
                <w:color w:val="000000"/>
                <w:szCs w:val="24"/>
              </w:rPr>
            </w:pPr>
            <w:r>
              <w:rPr>
                <w:b w:val="0"/>
                <w:bCs/>
                <w:color w:val="000000"/>
                <w:szCs w:val="24"/>
              </w:rPr>
              <w:t xml:space="preserve">В течение 10 (Десяти) рабочих дней </w:t>
            </w:r>
            <w:proofErr w:type="gramStart"/>
            <w:r>
              <w:rPr>
                <w:b w:val="0"/>
                <w:bCs/>
                <w:color w:val="000000"/>
                <w:szCs w:val="24"/>
              </w:rPr>
              <w:t>с даты принятия</w:t>
            </w:r>
            <w:proofErr w:type="gramEnd"/>
            <w:r>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Pr>
                <w:b w:val="0"/>
                <w:szCs w:val="24"/>
              </w:rPr>
              <w:t>Покупателя</w:t>
            </w:r>
            <w:r>
              <w:rPr>
                <w:b w:val="0"/>
                <w:bCs/>
                <w:color w:val="000000"/>
                <w:szCs w:val="24"/>
              </w:rPr>
              <w:t xml:space="preserve"> могут быть привлечены представители Поставщика.</w:t>
            </w:r>
          </w:p>
        </w:tc>
      </w:tr>
      <w:tr w:rsidR="000832CD" w:rsidTr="000832CD">
        <w:tc>
          <w:tcPr>
            <w:tcW w:w="816" w:type="dxa"/>
            <w:hideMark/>
          </w:tcPr>
          <w:p w:rsidR="000832CD" w:rsidRDefault="000832CD">
            <w:pPr>
              <w:jc w:val="both"/>
            </w:pPr>
            <w:r>
              <w:t>6.2</w:t>
            </w:r>
          </w:p>
        </w:tc>
        <w:tc>
          <w:tcPr>
            <w:tcW w:w="8790" w:type="dxa"/>
            <w:gridSpan w:val="2"/>
            <w:hideMark/>
          </w:tcPr>
          <w:p w:rsidR="000832CD" w:rsidRDefault="000832CD">
            <w:pPr>
              <w:pStyle w:val="a8"/>
              <w:widowControl w:val="0"/>
              <w:suppressAutoHyphens/>
              <w:spacing w:after="120"/>
              <w:ind w:left="34" w:firstLine="0"/>
              <w:rPr>
                <w:b w:val="0"/>
                <w:bCs/>
                <w:color w:val="000000"/>
                <w:szCs w:val="24"/>
              </w:rPr>
            </w:pPr>
            <w:r>
              <w:rPr>
                <w:b w:val="0"/>
                <w:bCs/>
                <w:color w:val="000000"/>
                <w:szCs w:val="24"/>
              </w:rPr>
              <w:t xml:space="preserve">По итогам проведения Заказчиком входного контроля Оборудования </w:t>
            </w:r>
            <w:proofErr w:type="gramStart"/>
            <w:r>
              <w:rPr>
                <w:b w:val="0"/>
                <w:bCs/>
                <w:color w:val="000000"/>
                <w:szCs w:val="24"/>
              </w:rPr>
              <w:t>оформляется и подписывается</w:t>
            </w:r>
            <w:proofErr w:type="gramEnd"/>
            <w:r>
              <w:rPr>
                <w:b w:val="0"/>
                <w:bCs/>
                <w:color w:val="000000"/>
                <w:szCs w:val="24"/>
              </w:rPr>
              <w:t xml:space="preserve"> представителями </w:t>
            </w:r>
            <w:r>
              <w:rPr>
                <w:b w:val="0"/>
                <w:bCs/>
                <w:color w:val="000000"/>
                <w:spacing w:val="2"/>
                <w:szCs w:val="24"/>
              </w:rPr>
              <w:t>Покупателя, Заказчика</w:t>
            </w:r>
            <w:r>
              <w:rPr>
                <w:b w:val="0"/>
                <w:bCs/>
                <w:color w:val="000000"/>
                <w:szCs w:val="24"/>
              </w:rPr>
              <w:t xml:space="preserve"> и, в случае участия, </w:t>
            </w:r>
            <w:r>
              <w:rPr>
                <w:b w:val="0"/>
                <w:bCs/>
                <w:color w:val="000000"/>
                <w:spacing w:val="2"/>
                <w:szCs w:val="24"/>
              </w:rPr>
              <w:t xml:space="preserve">Поставщика, Акт </w:t>
            </w:r>
            <w:r>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Pr>
                <w:b w:val="0"/>
                <w:bCs/>
                <w:color w:val="000000"/>
                <w:spacing w:val="2"/>
                <w:szCs w:val="24"/>
              </w:rPr>
              <w:t xml:space="preserve"> организации и Поставщика.</w:t>
            </w:r>
          </w:p>
        </w:tc>
      </w:tr>
      <w:tr w:rsidR="000832CD" w:rsidTr="000832CD">
        <w:tc>
          <w:tcPr>
            <w:tcW w:w="816" w:type="dxa"/>
            <w:hideMark/>
          </w:tcPr>
          <w:p w:rsidR="000832CD" w:rsidRDefault="000832CD">
            <w:pPr>
              <w:jc w:val="both"/>
            </w:pPr>
            <w:r>
              <w:t>6.3</w:t>
            </w:r>
          </w:p>
        </w:tc>
        <w:tc>
          <w:tcPr>
            <w:tcW w:w="8790" w:type="dxa"/>
            <w:gridSpan w:val="2"/>
            <w:hideMark/>
          </w:tcPr>
          <w:p w:rsidR="000832CD" w:rsidRDefault="000832CD">
            <w:pPr>
              <w:pStyle w:val="a8"/>
              <w:widowControl w:val="0"/>
              <w:suppressAutoHyphens/>
              <w:spacing w:after="120"/>
              <w:ind w:left="34" w:firstLine="0"/>
              <w:rPr>
                <w:b w:val="0"/>
                <w:color w:val="000000"/>
                <w:szCs w:val="24"/>
              </w:rPr>
            </w:pPr>
            <w:r>
              <w:rPr>
                <w:b w:val="0"/>
                <w:color w:val="000000"/>
                <w:szCs w:val="24"/>
              </w:rPr>
              <w:t xml:space="preserve">Указанный в пункте 6.2 Договора Акт о входном контроле Оборудования должен быть оформлен в течение 3 (Трех) рабочих дней </w:t>
            </w:r>
            <w:proofErr w:type="gramStart"/>
            <w:r>
              <w:rPr>
                <w:b w:val="0"/>
                <w:color w:val="000000"/>
                <w:szCs w:val="24"/>
              </w:rPr>
              <w:t>с даты проведения</w:t>
            </w:r>
            <w:proofErr w:type="gramEnd"/>
            <w:r>
              <w:rPr>
                <w:b w:val="0"/>
                <w:color w:val="000000"/>
                <w:szCs w:val="24"/>
              </w:rPr>
              <w:t xml:space="preserve"> входного контроля.</w:t>
            </w:r>
          </w:p>
        </w:tc>
      </w:tr>
      <w:tr w:rsidR="000832CD" w:rsidTr="000832CD">
        <w:tc>
          <w:tcPr>
            <w:tcW w:w="816" w:type="dxa"/>
            <w:hideMark/>
          </w:tcPr>
          <w:p w:rsidR="000832CD" w:rsidRDefault="000832CD">
            <w:pPr>
              <w:jc w:val="both"/>
            </w:pPr>
            <w:r>
              <w:t>6.4</w:t>
            </w:r>
          </w:p>
        </w:tc>
        <w:tc>
          <w:tcPr>
            <w:tcW w:w="8790" w:type="dxa"/>
            <w:gridSpan w:val="2"/>
            <w:hideMark/>
          </w:tcPr>
          <w:p w:rsidR="000832CD" w:rsidRDefault="000832CD">
            <w:pPr>
              <w:pStyle w:val="a8"/>
              <w:widowControl w:val="0"/>
              <w:tabs>
                <w:tab w:val="num" w:pos="176"/>
              </w:tabs>
              <w:suppressAutoHyphens/>
              <w:spacing w:after="120"/>
              <w:ind w:left="34" w:firstLine="0"/>
              <w:rPr>
                <w:b w:val="0"/>
                <w:bCs/>
                <w:color w:val="000000"/>
                <w:szCs w:val="24"/>
              </w:rPr>
            </w:pPr>
            <w:r>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Pr>
                <w:b w:val="0"/>
                <w:szCs w:val="24"/>
              </w:rPr>
              <w:t>Покупателем</w:t>
            </w:r>
            <w:r>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0832CD" w:rsidTr="000832CD">
        <w:tc>
          <w:tcPr>
            <w:tcW w:w="816" w:type="dxa"/>
            <w:hideMark/>
          </w:tcPr>
          <w:p w:rsidR="000832CD" w:rsidRDefault="000832CD">
            <w:pPr>
              <w:jc w:val="both"/>
            </w:pPr>
            <w:r>
              <w:t>6.5</w:t>
            </w:r>
          </w:p>
        </w:tc>
        <w:tc>
          <w:tcPr>
            <w:tcW w:w="8790" w:type="dxa"/>
            <w:gridSpan w:val="2"/>
            <w:hideMark/>
          </w:tcPr>
          <w:p w:rsidR="000832CD" w:rsidRDefault="000832CD">
            <w:pPr>
              <w:pStyle w:val="a8"/>
              <w:widowControl w:val="0"/>
              <w:suppressAutoHyphens/>
              <w:spacing w:after="120"/>
              <w:ind w:left="34" w:firstLine="0"/>
              <w:rPr>
                <w:b w:val="0"/>
                <w:bCs/>
                <w:color w:val="000000"/>
                <w:szCs w:val="24"/>
              </w:rPr>
            </w:pPr>
            <w:r>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0832CD" w:rsidTr="000832CD">
        <w:tc>
          <w:tcPr>
            <w:tcW w:w="816" w:type="dxa"/>
            <w:hideMark/>
          </w:tcPr>
          <w:p w:rsidR="000832CD" w:rsidRDefault="000832CD">
            <w:pPr>
              <w:jc w:val="both"/>
            </w:pPr>
            <w:r>
              <w:t>6.6</w:t>
            </w:r>
          </w:p>
        </w:tc>
        <w:tc>
          <w:tcPr>
            <w:tcW w:w="8790" w:type="dxa"/>
            <w:gridSpan w:val="2"/>
            <w:hideMark/>
          </w:tcPr>
          <w:p w:rsidR="000832CD" w:rsidRDefault="000832CD">
            <w:pPr>
              <w:pStyle w:val="a8"/>
              <w:widowControl w:val="0"/>
              <w:suppressAutoHyphens/>
              <w:spacing w:after="120"/>
              <w:ind w:left="34" w:firstLine="0"/>
              <w:rPr>
                <w:b w:val="0"/>
                <w:bCs/>
                <w:color w:val="000000"/>
                <w:szCs w:val="24"/>
              </w:rPr>
            </w:pPr>
            <w:r>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0832CD" w:rsidTr="000832CD">
        <w:tc>
          <w:tcPr>
            <w:tcW w:w="816" w:type="dxa"/>
            <w:hideMark/>
          </w:tcPr>
          <w:p w:rsidR="000832CD" w:rsidRDefault="000832CD">
            <w:pPr>
              <w:jc w:val="both"/>
            </w:pPr>
            <w:r>
              <w:t>6.7</w:t>
            </w:r>
          </w:p>
        </w:tc>
        <w:tc>
          <w:tcPr>
            <w:tcW w:w="8790" w:type="dxa"/>
            <w:gridSpan w:val="2"/>
            <w:hideMark/>
          </w:tcPr>
          <w:p w:rsidR="000832CD" w:rsidRDefault="000832CD">
            <w:pPr>
              <w:pStyle w:val="a8"/>
              <w:widowControl w:val="0"/>
              <w:suppressAutoHyphens/>
              <w:spacing w:after="120"/>
              <w:ind w:left="34" w:firstLine="0"/>
              <w:rPr>
                <w:b w:val="0"/>
                <w:bCs/>
                <w:color w:val="000000"/>
                <w:szCs w:val="24"/>
              </w:rPr>
            </w:pPr>
            <w:r>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w:t>
            </w:r>
            <w:r>
              <w:rPr>
                <w:b w:val="0"/>
                <w:bCs/>
                <w:color w:val="000000"/>
                <w:szCs w:val="24"/>
              </w:rPr>
              <w:lastRenderedPageBreak/>
              <w:t xml:space="preserve">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0832CD" w:rsidTr="000832CD">
        <w:tc>
          <w:tcPr>
            <w:tcW w:w="816" w:type="dxa"/>
            <w:hideMark/>
          </w:tcPr>
          <w:p w:rsidR="000832CD" w:rsidRDefault="000832CD">
            <w:pPr>
              <w:jc w:val="both"/>
            </w:pPr>
            <w:r>
              <w:lastRenderedPageBreak/>
              <w:t>6.8</w:t>
            </w:r>
          </w:p>
        </w:tc>
        <w:tc>
          <w:tcPr>
            <w:tcW w:w="8790" w:type="dxa"/>
            <w:gridSpan w:val="2"/>
            <w:hideMark/>
          </w:tcPr>
          <w:p w:rsidR="000832CD" w:rsidRDefault="000832CD">
            <w:pPr>
              <w:pStyle w:val="a8"/>
              <w:widowControl w:val="0"/>
              <w:suppressAutoHyphens/>
              <w:spacing w:after="120"/>
              <w:ind w:left="34" w:firstLine="0"/>
              <w:rPr>
                <w:b w:val="0"/>
                <w:bCs/>
                <w:color w:val="000000"/>
                <w:szCs w:val="24"/>
              </w:rPr>
            </w:pPr>
            <w:r>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0832CD" w:rsidTr="000832CD">
        <w:tc>
          <w:tcPr>
            <w:tcW w:w="816" w:type="dxa"/>
            <w:hideMark/>
          </w:tcPr>
          <w:p w:rsidR="000832CD" w:rsidRDefault="000832CD">
            <w:pPr>
              <w:jc w:val="both"/>
            </w:pPr>
            <w:r>
              <w:t>6.9</w:t>
            </w:r>
          </w:p>
        </w:tc>
        <w:tc>
          <w:tcPr>
            <w:tcW w:w="8790" w:type="dxa"/>
            <w:gridSpan w:val="2"/>
            <w:hideMark/>
          </w:tcPr>
          <w:p w:rsidR="000832CD" w:rsidRDefault="000832CD">
            <w:pPr>
              <w:pStyle w:val="a8"/>
              <w:widowControl w:val="0"/>
              <w:suppressAutoHyphens/>
              <w:spacing w:after="120"/>
              <w:ind w:left="34" w:firstLine="0"/>
              <w:rPr>
                <w:b w:val="0"/>
                <w:bCs/>
                <w:color w:val="000000"/>
                <w:szCs w:val="24"/>
              </w:rPr>
            </w:pPr>
            <w:r>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0832CD" w:rsidTr="000832CD">
        <w:tc>
          <w:tcPr>
            <w:tcW w:w="816" w:type="dxa"/>
            <w:hideMark/>
          </w:tcPr>
          <w:p w:rsidR="000832CD" w:rsidRDefault="000832CD">
            <w:pPr>
              <w:jc w:val="both"/>
            </w:pPr>
            <w:r>
              <w:t>6.10</w:t>
            </w:r>
          </w:p>
        </w:tc>
        <w:tc>
          <w:tcPr>
            <w:tcW w:w="8790" w:type="dxa"/>
            <w:gridSpan w:val="2"/>
            <w:hideMark/>
          </w:tcPr>
          <w:p w:rsidR="000832CD" w:rsidRDefault="000832CD">
            <w:pPr>
              <w:pStyle w:val="a8"/>
              <w:widowControl w:val="0"/>
              <w:tabs>
                <w:tab w:val="num" w:pos="176"/>
              </w:tabs>
              <w:suppressAutoHyphens/>
              <w:spacing w:after="120"/>
              <w:ind w:left="34" w:firstLine="0"/>
              <w:rPr>
                <w:b w:val="0"/>
                <w:bCs/>
                <w:color w:val="000000"/>
                <w:szCs w:val="24"/>
              </w:rPr>
            </w:pPr>
            <w:r>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(не более 3 (Трех) месяцев с момента подписания отрицательного Акта входного контроля Оборудования) обязан за свой счет устранить данные несоответствия. Течение этого срока начинается </w:t>
            </w:r>
            <w:proofErr w:type="gramStart"/>
            <w:r>
              <w:rPr>
                <w:b w:val="0"/>
                <w:bCs/>
                <w:color w:val="000000"/>
                <w:szCs w:val="24"/>
              </w:rPr>
              <w:t>с даты подписания</w:t>
            </w:r>
            <w:proofErr w:type="gramEnd"/>
            <w:r>
              <w:rPr>
                <w:b w:val="0"/>
                <w:bCs/>
                <w:color w:val="000000"/>
                <w:szCs w:val="24"/>
              </w:rPr>
              <w:t xml:space="preserve"> Акта входного контроля Оборудования. </w:t>
            </w:r>
            <w:proofErr w:type="gramStart"/>
            <w:r>
              <w:rPr>
                <w:b w:val="0"/>
                <w:bCs/>
                <w:szCs w:val="24"/>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Pr>
                <w:b w:val="0"/>
                <w:bCs/>
                <w:color w:val="000000"/>
                <w:szCs w:val="24"/>
              </w:rPr>
              <w:t>если иной срок не будет согласован Сторонами</w:t>
            </w:r>
            <w:r>
              <w:rPr>
                <w:b w:val="0"/>
                <w:bCs/>
                <w:szCs w:val="24"/>
              </w:rPr>
              <w:t>.</w:t>
            </w:r>
            <w:proofErr w:type="gramEnd"/>
            <w:r>
              <w:rPr>
                <w:b w:val="0"/>
                <w:bCs/>
                <w:szCs w:val="24"/>
              </w:rPr>
              <w:t xml:space="preserve"> До устранения </w:t>
            </w:r>
            <w:r>
              <w:rPr>
                <w:b w:val="0"/>
                <w:bCs/>
                <w:color w:val="000000"/>
                <w:szCs w:val="24"/>
              </w:rPr>
              <w:t>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ответственному хранению Оборудования составляет для помещений категорий в соответствии с ГОСТ 15150-69:</w:t>
            </w:r>
          </w:p>
          <w:p w:rsidR="000832CD" w:rsidRDefault="000832CD">
            <w:pPr>
              <w:pStyle w:val="30"/>
              <w:spacing w:after="0"/>
              <w:contextualSpacing/>
              <w:jc w:val="both"/>
              <w:rPr>
                <w:sz w:val="24"/>
                <w:szCs w:val="24"/>
              </w:rPr>
            </w:pPr>
            <w:r>
              <w:rPr>
                <w:sz w:val="24"/>
                <w:szCs w:val="24"/>
              </w:rPr>
              <w:t>- для помещений категории 1 (Л) –14,72 руб. без НДС /м</w:t>
            </w:r>
            <w:r>
              <w:rPr>
                <w:sz w:val="24"/>
                <w:szCs w:val="24"/>
                <w:vertAlign w:val="superscript"/>
              </w:rPr>
              <w:t>2</w:t>
            </w:r>
            <w:r>
              <w:rPr>
                <w:sz w:val="24"/>
                <w:szCs w:val="24"/>
              </w:rPr>
              <w:t>в сутки;</w:t>
            </w:r>
          </w:p>
          <w:p w:rsidR="000832CD" w:rsidRDefault="000832CD">
            <w:pPr>
              <w:pStyle w:val="30"/>
              <w:spacing w:after="0"/>
              <w:contextualSpacing/>
              <w:jc w:val="both"/>
              <w:rPr>
                <w:sz w:val="24"/>
                <w:szCs w:val="24"/>
              </w:rPr>
            </w:pPr>
            <w:r>
              <w:rPr>
                <w:sz w:val="24"/>
                <w:szCs w:val="24"/>
              </w:rPr>
              <w:t>- для помещений категории 2(С), 3(ЖЗ) – 7,17 руб. без НДС /м</w:t>
            </w:r>
            <w:r>
              <w:rPr>
                <w:sz w:val="24"/>
                <w:szCs w:val="24"/>
                <w:vertAlign w:val="superscript"/>
              </w:rPr>
              <w:t>2</w:t>
            </w:r>
            <w:r>
              <w:rPr>
                <w:sz w:val="24"/>
                <w:szCs w:val="24"/>
              </w:rPr>
              <w:t>в сутки;</w:t>
            </w:r>
          </w:p>
          <w:p w:rsidR="000832CD" w:rsidRDefault="000832CD">
            <w:pPr>
              <w:pStyle w:val="30"/>
              <w:spacing w:after="0"/>
              <w:contextualSpacing/>
              <w:jc w:val="both"/>
              <w:rPr>
                <w:sz w:val="24"/>
                <w:szCs w:val="24"/>
              </w:rPr>
            </w:pPr>
            <w:r>
              <w:rPr>
                <w:sz w:val="24"/>
                <w:szCs w:val="24"/>
              </w:rPr>
              <w:t>- для помещений категории 4(Ж3), 5 (ОЖ</w:t>
            </w:r>
            <w:proofErr w:type="gramStart"/>
            <w:r>
              <w:rPr>
                <w:sz w:val="24"/>
                <w:szCs w:val="24"/>
              </w:rPr>
              <w:t>4</w:t>
            </w:r>
            <w:proofErr w:type="gramEnd"/>
            <w:r>
              <w:rPr>
                <w:sz w:val="24"/>
                <w:szCs w:val="24"/>
              </w:rPr>
              <w:t>)  – 7,07 руб. без  НДС /м</w:t>
            </w:r>
            <w:r>
              <w:rPr>
                <w:sz w:val="24"/>
                <w:szCs w:val="24"/>
                <w:vertAlign w:val="superscript"/>
              </w:rPr>
              <w:t xml:space="preserve">2 </w:t>
            </w:r>
            <w:r>
              <w:rPr>
                <w:sz w:val="24"/>
                <w:szCs w:val="24"/>
              </w:rPr>
              <w:t>в сутки;</w:t>
            </w:r>
          </w:p>
          <w:p w:rsidR="000832CD" w:rsidRDefault="000832CD">
            <w:pPr>
              <w:pStyle w:val="a8"/>
              <w:widowControl w:val="0"/>
              <w:suppressAutoHyphens/>
              <w:spacing w:after="120"/>
              <w:ind w:firstLine="0"/>
              <w:rPr>
                <w:b w:val="0"/>
                <w:bCs/>
                <w:color w:val="000000"/>
                <w:szCs w:val="24"/>
              </w:rPr>
            </w:pPr>
            <w:r>
              <w:rPr>
                <w:b w:val="0"/>
                <w:szCs w:val="24"/>
              </w:rPr>
              <w:t>- для помещений категории 8 (ОЖ3) – 7,07 руб. без НДС /м</w:t>
            </w:r>
            <w:proofErr w:type="gramStart"/>
            <w:r>
              <w:rPr>
                <w:b w:val="0"/>
                <w:szCs w:val="24"/>
                <w:vertAlign w:val="superscript"/>
              </w:rPr>
              <w:t>2</w:t>
            </w:r>
            <w:proofErr w:type="gramEnd"/>
            <w:r>
              <w:rPr>
                <w:b w:val="0"/>
                <w:szCs w:val="24"/>
              </w:rPr>
              <w:t xml:space="preserve"> в сутки.</w:t>
            </w:r>
          </w:p>
        </w:tc>
      </w:tr>
      <w:tr w:rsidR="000832CD" w:rsidTr="000832CD">
        <w:tc>
          <w:tcPr>
            <w:tcW w:w="816" w:type="dxa"/>
            <w:hideMark/>
          </w:tcPr>
          <w:p w:rsidR="000832CD" w:rsidRDefault="000832CD">
            <w:pPr>
              <w:jc w:val="both"/>
            </w:pPr>
            <w:r>
              <w:t>6.11</w:t>
            </w:r>
          </w:p>
        </w:tc>
        <w:tc>
          <w:tcPr>
            <w:tcW w:w="8790" w:type="dxa"/>
            <w:gridSpan w:val="2"/>
            <w:hideMark/>
          </w:tcPr>
          <w:p w:rsidR="000832CD" w:rsidRDefault="000832CD">
            <w:pPr>
              <w:pStyle w:val="a8"/>
              <w:widowControl w:val="0"/>
              <w:suppressAutoHyphens/>
              <w:spacing w:after="120"/>
              <w:ind w:left="34" w:firstLine="0"/>
              <w:rPr>
                <w:b w:val="0"/>
                <w:bCs/>
                <w:color w:val="000000"/>
                <w:szCs w:val="24"/>
              </w:rPr>
            </w:pPr>
            <w:r>
              <w:rPr>
                <w:b w:val="0"/>
                <w:bCs/>
                <w:szCs w:val="24"/>
              </w:rPr>
              <w:t>Оплата за ответственное хранение Оборудования производится на основании счета Грузополучателя в течение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 11) и счета-фактуры.</w:t>
            </w:r>
          </w:p>
        </w:tc>
      </w:tr>
      <w:tr w:rsidR="000832CD" w:rsidTr="000832CD">
        <w:tc>
          <w:tcPr>
            <w:tcW w:w="816" w:type="dxa"/>
            <w:hideMark/>
          </w:tcPr>
          <w:p w:rsidR="000832CD" w:rsidRDefault="000832CD">
            <w:pPr>
              <w:jc w:val="both"/>
            </w:pPr>
            <w:r>
              <w:t>6.12</w:t>
            </w:r>
          </w:p>
        </w:tc>
        <w:tc>
          <w:tcPr>
            <w:tcW w:w="8790" w:type="dxa"/>
            <w:gridSpan w:val="2"/>
            <w:hideMark/>
          </w:tcPr>
          <w:p w:rsidR="000832CD" w:rsidRDefault="000832CD">
            <w:pPr>
              <w:pStyle w:val="a8"/>
              <w:widowControl w:val="0"/>
              <w:tabs>
                <w:tab w:val="num" w:pos="34"/>
              </w:tabs>
              <w:suppressAutoHyphens/>
              <w:spacing w:after="120"/>
              <w:ind w:left="34" w:firstLine="0"/>
              <w:rPr>
                <w:b w:val="0"/>
                <w:bCs/>
                <w:color w:val="000000"/>
                <w:szCs w:val="24"/>
              </w:rPr>
            </w:pPr>
            <w:r>
              <w:rPr>
                <w:b w:val="0"/>
                <w:bCs/>
                <w:szCs w:val="24"/>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0832CD" w:rsidRDefault="000832CD">
            <w:pPr>
              <w:pStyle w:val="a8"/>
              <w:widowControl w:val="0"/>
              <w:numPr>
                <w:ilvl w:val="0"/>
                <w:numId w:val="10"/>
              </w:numPr>
              <w:suppressAutoHyphens/>
              <w:spacing w:after="120"/>
              <w:ind w:left="459"/>
              <w:rPr>
                <w:b w:val="0"/>
                <w:bCs/>
                <w:color w:val="000000"/>
                <w:szCs w:val="24"/>
              </w:rPr>
            </w:pPr>
            <w:r>
              <w:rPr>
                <w:b w:val="0"/>
                <w:bCs/>
                <w:color w:val="000000"/>
                <w:szCs w:val="24"/>
              </w:rPr>
              <w:t xml:space="preserve">указанное Оборудование, принятое в соответствии с </w:t>
            </w:r>
            <w:r>
              <w:rPr>
                <w:b w:val="0"/>
                <w:szCs w:val="24"/>
              </w:rPr>
              <w:t>пунктами</w:t>
            </w:r>
            <w:r>
              <w:rPr>
                <w:b w:val="0"/>
                <w:bCs/>
                <w:color w:val="000000"/>
                <w:szCs w:val="24"/>
              </w:rPr>
              <w:t xml:space="preserve"> 5.13.2 на ответственное хранение, подлежит снятию с ответственного хранения путем оформления Акта о возврате товарно-материальных ценностей, сданных на </w:t>
            </w:r>
            <w:r>
              <w:rPr>
                <w:b w:val="0"/>
                <w:bCs/>
                <w:color w:val="000000"/>
                <w:szCs w:val="24"/>
              </w:rPr>
              <w:lastRenderedPageBreak/>
              <w:t xml:space="preserve">хранение по форме № МХ-3 (Приложение № 11)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 (Двух) экземплярах. </w:t>
            </w:r>
          </w:p>
          <w:p w:rsidR="000832CD" w:rsidRDefault="000832CD">
            <w:pPr>
              <w:pStyle w:val="a8"/>
              <w:widowControl w:val="0"/>
              <w:numPr>
                <w:ilvl w:val="0"/>
                <w:numId w:val="10"/>
              </w:numPr>
              <w:suppressAutoHyphens/>
              <w:spacing w:after="120"/>
              <w:ind w:left="459"/>
              <w:rPr>
                <w:b w:val="0"/>
                <w:bCs/>
                <w:color w:val="000000"/>
                <w:szCs w:val="24"/>
              </w:rPr>
            </w:pPr>
            <w:proofErr w:type="gramStart"/>
            <w:r>
              <w:rPr>
                <w:b w:val="0"/>
                <w:bCs/>
                <w:color w:val="000000"/>
                <w:szCs w:val="24"/>
              </w:rPr>
              <w:t>в</w:t>
            </w:r>
            <w:proofErr w:type="gramEnd"/>
            <w:r>
              <w:rPr>
                <w:b w:val="0"/>
                <w:bCs/>
                <w:color w:val="000000"/>
                <w:szCs w:val="24"/>
              </w:rPr>
              <w:t>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 11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0832CD" w:rsidRDefault="000832CD">
            <w:pPr>
              <w:pStyle w:val="a8"/>
              <w:widowControl w:val="0"/>
              <w:numPr>
                <w:ilvl w:val="0"/>
                <w:numId w:val="10"/>
              </w:numPr>
              <w:suppressAutoHyphens/>
              <w:spacing w:after="120"/>
              <w:ind w:left="459"/>
              <w:rPr>
                <w:b w:val="0"/>
                <w:bCs/>
                <w:color w:val="000000"/>
                <w:szCs w:val="24"/>
              </w:rPr>
            </w:pPr>
            <w:proofErr w:type="gramStart"/>
            <w:r>
              <w:rPr>
                <w:b w:val="0"/>
                <w:bCs/>
                <w:color w:val="000000"/>
                <w:szCs w:val="24"/>
              </w:rPr>
              <w:t>п</w:t>
            </w:r>
            <w:proofErr w:type="gramEnd"/>
            <w:r>
              <w:rPr>
                <w:b w:val="0"/>
                <w:bCs/>
                <w:color w:val="000000"/>
                <w:szCs w:val="24"/>
              </w:rPr>
              <w:t>одписание Сторонами Акта сдачи-приемки Оборудования, служит для Покупателя основанием для подписания товарной накладной ТОРГ-12.</w:t>
            </w:r>
          </w:p>
          <w:p w:rsidR="000832CD" w:rsidRDefault="000832CD">
            <w:pPr>
              <w:pStyle w:val="a8"/>
              <w:widowControl w:val="0"/>
              <w:numPr>
                <w:ilvl w:val="0"/>
                <w:numId w:val="10"/>
              </w:numPr>
              <w:suppressAutoHyphens/>
              <w:spacing w:after="120"/>
              <w:ind w:left="459"/>
              <w:rPr>
                <w:b w:val="0"/>
                <w:bCs/>
                <w:color w:val="000000"/>
                <w:szCs w:val="24"/>
              </w:rPr>
            </w:pPr>
            <w:r>
              <w:rPr>
                <w:b w:val="0"/>
                <w:szCs w:val="24"/>
              </w:rPr>
              <w:t xml:space="preserve">Поставщик в течение 5 (Пяти) дней </w:t>
            </w:r>
            <w:proofErr w:type="gramStart"/>
            <w:r>
              <w:rPr>
                <w:b w:val="0"/>
                <w:szCs w:val="24"/>
              </w:rPr>
              <w:t>с даты подписания</w:t>
            </w:r>
            <w:proofErr w:type="gramEnd"/>
            <w:r>
              <w:rPr>
                <w:b w:val="0"/>
                <w:szCs w:val="24"/>
              </w:rPr>
              <w:t xml:space="preserve"> товарной накладной направляет Покупателю счет-фактуру.</w:t>
            </w:r>
          </w:p>
        </w:tc>
      </w:tr>
      <w:tr w:rsidR="000832CD" w:rsidTr="000832CD">
        <w:tc>
          <w:tcPr>
            <w:tcW w:w="816" w:type="dxa"/>
            <w:hideMark/>
          </w:tcPr>
          <w:p w:rsidR="000832CD" w:rsidRDefault="000832CD">
            <w:pPr>
              <w:jc w:val="both"/>
            </w:pPr>
            <w:r>
              <w:lastRenderedPageBreak/>
              <w:t>6.13</w:t>
            </w:r>
          </w:p>
        </w:tc>
        <w:tc>
          <w:tcPr>
            <w:tcW w:w="8790" w:type="dxa"/>
            <w:gridSpan w:val="2"/>
            <w:hideMark/>
          </w:tcPr>
          <w:p w:rsidR="000832CD" w:rsidRDefault="000832CD">
            <w:pPr>
              <w:pStyle w:val="a8"/>
              <w:widowControl w:val="0"/>
              <w:suppressAutoHyphens/>
              <w:ind w:left="34" w:firstLine="0"/>
              <w:rPr>
                <w:b w:val="0"/>
                <w:bCs/>
                <w:color w:val="000000"/>
                <w:szCs w:val="24"/>
              </w:rPr>
            </w:pPr>
            <w:r>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0832CD" w:rsidTr="000832CD">
        <w:tc>
          <w:tcPr>
            <w:tcW w:w="816" w:type="dxa"/>
          </w:tcPr>
          <w:p w:rsidR="000832CD" w:rsidRDefault="000832CD">
            <w:pPr>
              <w:jc w:val="both"/>
            </w:pPr>
          </w:p>
        </w:tc>
        <w:tc>
          <w:tcPr>
            <w:tcW w:w="8790" w:type="dxa"/>
            <w:gridSpan w:val="2"/>
          </w:tcPr>
          <w:p w:rsidR="000832CD" w:rsidRDefault="000832CD">
            <w:pPr>
              <w:pStyle w:val="a8"/>
              <w:widowControl w:val="0"/>
              <w:suppressAutoHyphens/>
              <w:ind w:left="34" w:firstLine="0"/>
              <w:rPr>
                <w:b w:val="0"/>
                <w:bCs/>
                <w:color w:val="000000"/>
                <w:szCs w:val="24"/>
              </w:rPr>
            </w:pPr>
          </w:p>
        </w:tc>
      </w:tr>
      <w:tr w:rsidR="000832CD" w:rsidTr="000832CD">
        <w:tc>
          <w:tcPr>
            <w:tcW w:w="9606" w:type="dxa"/>
            <w:gridSpan w:val="3"/>
            <w:hideMark/>
          </w:tcPr>
          <w:p w:rsidR="000832CD" w:rsidRDefault="000832CD">
            <w:pPr>
              <w:pStyle w:val="4"/>
              <w:keepNext w:val="0"/>
              <w:widowControl w:val="0"/>
              <w:suppressAutoHyphens/>
              <w:spacing w:before="0" w:after="0"/>
              <w:ind w:firstLine="0"/>
              <w:jc w:val="left"/>
              <w:rPr>
                <w:color w:val="000000"/>
              </w:rPr>
            </w:pPr>
            <w:r>
              <w:rPr>
                <w:bCs w:val="0"/>
              </w:rPr>
              <w:t>Статья 7. Порядок согласования Технической документации</w:t>
            </w:r>
          </w:p>
        </w:tc>
      </w:tr>
      <w:tr w:rsidR="000832CD" w:rsidTr="000832CD">
        <w:tc>
          <w:tcPr>
            <w:tcW w:w="816" w:type="dxa"/>
          </w:tcPr>
          <w:p w:rsidR="000832CD" w:rsidRDefault="000832CD">
            <w:pPr>
              <w:jc w:val="both"/>
            </w:pPr>
          </w:p>
        </w:tc>
        <w:tc>
          <w:tcPr>
            <w:tcW w:w="8790" w:type="dxa"/>
            <w:gridSpan w:val="2"/>
          </w:tcPr>
          <w:p w:rsidR="000832CD" w:rsidRDefault="000832CD">
            <w:pPr>
              <w:pStyle w:val="a8"/>
              <w:widowControl w:val="0"/>
              <w:suppressAutoHyphens/>
              <w:spacing w:after="120"/>
              <w:ind w:left="34" w:firstLine="0"/>
              <w:rPr>
                <w:b w:val="0"/>
                <w:bCs/>
                <w:color w:val="000000"/>
                <w:szCs w:val="24"/>
              </w:rPr>
            </w:pPr>
          </w:p>
        </w:tc>
      </w:tr>
      <w:tr w:rsidR="000832CD" w:rsidTr="000832CD">
        <w:tc>
          <w:tcPr>
            <w:tcW w:w="816" w:type="dxa"/>
            <w:hideMark/>
          </w:tcPr>
          <w:p w:rsidR="000832CD" w:rsidRDefault="000832CD">
            <w:pPr>
              <w:jc w:val="both"/>
            </w:pPr>
            <w:r>
              <w:t>7.1</w:t>
            </w:r>
          </w:p>
        </w:tc>
        <w:tc>
          <w:tcPr>
            <w:tcW w:w="8790" w:type="dxa"/>
            <w:gridSpan w:val="2"/>
          </w:tcPr>
          <w:p w:rsidR="000832CD" w:rsidRDefault="000832CD">
            <w:pPr>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0832CD" w:rsidRDefault="000832CD">
            <w:pPr>
              <w:pStyle w:val="a8"/>
              <w:widowControl w:val="0"/>
              <w:suppressAutoHyphens/>
              <w:spacing w:after="120"/>
              <w:ind w:left="34" w:firstLine="0"/>
              <w:rPr>
                <w:b w:val="0"/>
                <w:bCs/>
                <w:szCs w:val="24"/>
              </w:rPr>
            </w:pPr>
          </w:p>
        </w:tc>
      </w:tr>
      <w:tr w:rsidR="000832CD" w:rsidTr="000832CD">
        <w:tc>
          <w:tcPr>
            <w:tcW w:w="816" w:type="dxa"/>
            <w:hideMark/>
          </w:tcPr>
          <w:p w:rsidR="000832CD" w:rsidRDefault="000832CD">
            <w:pPr>
              <w:jc w:val="both"/>
            </w:pPr>
            <w:r>
              <w:t>7.1.1</w:t>
            </w:r>
          </w:p>
        </w:tc>
        <w:tc>
          <w:tcPr>
            <w:tcW w:w="8790" w:type="dxa"/>
            <w:gridSpan w:val="2"/>
            <w:hideMark/>
          </w:tcPr>
          <w:p w:rsidR="000832CD" w:rsidRDefault="000832CD">
            <w:pPr>
              <w:pStyle w:val="a8"/>
              <w:widowControl w:val="0"/>
              <w:suppressAutoHyphens/>
              <w:spacing w:after="120"/>
              <w:ind w:firstLine="0"/>
              <w:rPr>
                <w:b w:val="0"/>
                <w:bCs/>
                <w:szCs w:val="24"/>
              </w:rPr>
            </w:pPr>
            <w:r>
              <w:rPr>
                <w:b w:val="0"/>
                <w:bCs/>
                <w:szCs w:val="24"/>
              </w:rPr>
              <w:t>Указанная в пункте 7.1 сторона, получившая документ на согласование должна в течение 15 (пятнадцати)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0832CD" w:rsidTr="000832CD">
        <w:tc>
          <w:tcPr>
            <w:tcW w:w="816" w:type="dxa"/>
          </w:tcPr>
          <w:p w:rsidR="000832CD" w:rsidRDefault="000832CD">
            <w:pPr>
              <w:jc w:val="both"/>
            </w:pPr>
            <w:r>
              <w:lastRenderedPageBreak/>
              <w:t>7.1.2</w:t>
            </w:r>
          </w:p>
          <w:p w:rsidR="000832CD" w:rsidRDefault="000832CD">
            <w:pPr>
              <w:jc w:val="both"/>
            </w:pPr>
          </w:p>
          <w:p w:rsidR="000832CD" w:rsidRDefault="000832CD">
            <w:pPr>
              <w:jc w:val="both"/>
            </w:pPr>
          </w:p>
          <w:p w:rsidR="000832CD" w:rsidRDefault="000832CD">
            <w:pPr>
              <w:jc w:val="both"/>
            </w:pPr>
          </w:p>
          <w:p w:rsidR="000832CD" w:rsidRDefault="000832CD">
            <w:pPr>
              <w:jc w:val="both"/>
            </w:pPr>
          </w:p>
          <w:p w:rsidR="000832CD" w:rsidRDefault="000832CD">
            <w:pPr>
              <w:jc w:val="both"/>
            </w:pPr>
          </w:p>
          <w:p w:rsidR="000832CD" w:rsidRDefault="000832CD">
            <w:pPr>
              <w:jc w:val="both"/>
            </w:pPr>
          </w:p>
          <w:p w:rsidR="000832CD" w:rsidRDefault="000832CD">
            <w:pPr>
              <w:jc w:val="both"/>
            </w:pPr>
          </w:p>
        </w:tc>
        <w:tc>
          <w:tcPr>
            <w:tcW w:w="8790" w:type="dxa"/>
            <w:gridSpan w:val="2"/>
            <w:hideMark/>
          </w:tcPr>
          <w:p w:rsidR="000832CD" w:rsidRDefault="000832CD">
            <w:pPr>
              <w:pStyle w:val="a8"/>
              <w:widowControl w:val="0"/>
              <w:suppressAutoHyphens/>
              <w:ind w:firstLine="0"/>
              <w:rPr>
                <w:b w:val="0"/>
                <w:bCs/>
                <w:szCs w:val="24"/>
              </w:rPr>
            </w:pPr>
            <w:r>
              <w:rPr>
                <w:b w:val="0"/>
                <w:bCs/>
                <w:szCs w:val="24"/>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tc>
      </w:tr>
      <w:tr w:rsidR="000832CD" w:rsidTr="000832CD">
        <w:tc>
          <w:tcPr>
            <w:tcW w:w="9606" w:type="dxa"/>
            <w:gridSpan w:val="3"/>
            <w:hideMark/>
          </w:tcPr>
          <w:p w:rsidR="000832CD" w:rsidRDefault="000832CD">
            <w:pPr>
              <w:pStyle w:val="4"/>
              <w:keepNext w:val="0"/>
              <w:widowControl w:val="0"/>
              <w:suppressAutoHyphens/>
              <w:spacing w:before="0"/>
              <w:ind w:firstLine="0"/>
              <w:jc w:val="left"/>
              <w:rPr>
                <w:bCs w:val="0"/>
              </w:rPr>
            </w:pPr>
            <w:r>
              <w:rPr>
                <w:bCs w:val="0"/>
              </w:rPr>
              <w:t>Статья 8. Цена Договора</w:t>
            </w:r>
          </w:p>
        </w:tc>
      </w:tr>
      <w:tr w:rsidR="000832CD" w:rsidTr="000832CD">
        <w:tc>
          <w:tcPr>
            <w:tcW w:w="816" w:type="dxa"/>
            <w:hideMark/>
          </w:tcPr>
          <w:p w:rsidR="000832CD" w:rsidRDefault="000832CD">
            <w:pPr>
              <w:jc w:val="both"/>
            </w:pPr>
            <w:r>
              <w:t>8.1</w:t>
            </w:r>
          </w:p>
        </w:tc>
        <w:tc>
          <w:tcPr>
            <w:tcW w:w="8790" w:type="dxa"/>
            <w:gridSpan w:val="2"/>
            <w:hideMark/>
          </w:tcPr>
          <w:p w:rsidR="000832CD" w:rsidRDefault="000832CD">
            <w:pPr>
              <w:pStyle w:val="a8"/>
              <w:widowControl w:val="0"/>
              <w:suppressAutoHyphens/>
              <w:ind w:left="34" w:firstLine="0"/>
              <w:rPr>
                <w:b w:val="0"/>
                <w:bCs/>
                <w:szCs w:val="24"/>
              </w:rPr>
            </w:pPr>
            <w:proofErr w:type="gramStart"/>
            <w:r>
              <w:rPr>
                <w:b w:val="0"/>
                <w:bCs/>
                <w:szCs w:val="24"/>
              </w:rPr>
              <w:t xml:space="preserve">Общая цена Договора, образованная из позиционных цен Оборудования, приведенных в Приложении № 1 к Договору, включая стоимость транспортных расходов (до места назначения, указанного в пункте 5.1 Договора) составляет </w:t>
            </w:r>
            <w:r>
              <w:rPr>
                <w:i/>
                <w:iCs/>
                <w:szCs w:val="24"/>
              </w:rPr>
              <w:sym w:font="Symbol" w:char="F07B"/>
            </w:r>
            <w:r>
              <w:rPr>
                <w:i/>
                <w:iCs/>
                <w:szCs w:val="24"/>
              </w:rPr>
              <w:t>указание цены договора без учета НДС в числовой форме</w:t>
            </w:r>
            <w:r>
              <w:rPr>
                <w:i/>
                <w:iCs/>
                <w:szCs w:val="24"/>
              </w:rPr>
              <w:sym w:font="Symbol" w:char="F07D"/>
            </w:r>
            <w:r>
              <w:rPr>
                <w:szCs w:val="24"/>
              </w:rPr>
              <w:sym w:font="Symbol" w:char="F07B"/>
            </w:r>
            <w:r>
              <w:rPr>
                <w:b w:val="0"/>
                <w:bCs/>
                <w:szCs w:val="24"/>
              </w:rPr>
              <w:t>(</w:t>
            </w:r>
            <w:r>
              <w:rPr>
                <w:i/>
                <w:iCs/>
                <w:szCs w:val="24"/>
              </w:rPr>
              <w:t>в скобках указание цены договора без учета НДС прописью</w:t>
            </w:r>
            <w:r>
              <w:rPr>
                <w:b w:val="0"/>
                <w:bCs/>
                <w:szCs w:val="24"/>
              </w:rPr>
              <w:t>)</w:t>
            </w:r>
            <w:r>
              <w:rPr>
                <w:szCs w:val="24"/>
              </w:rPr>
              <w:sym w:font="Symbol" w:char="F07D"/>
            </w:r>
            <w:r>
              <w:rPr>
                <w:b w:val="0"/>
                <w:bCs/>
                <w:szCs w:val="24"/>
              </w:rPr>
              <w:t xml:space="preserve"> рублей, кроме того НДС (18 %) в размере </w:t>
            </w:r>
            <w:r>
              <w:rPr>
                <w:i/>
                <w:iCs/>
                <w:szCs w:val="24"/>
              </w:rPr>
              <w:sym w:font="Symbol" w:char="F07B"/>
            </w:r>
            <w:r>
              <w:rPr>
                <w:i/>
                <w:iCs/>
                <w:szCs w:val="24"/>
              </w:rPr>
              <w:t>указание суммы НДС в числовой форме</w:t>
            </w:r>
            <w:r>
              <w:rPr>
                <w:i/>
                <w:iCs/>
                <w:szCs w:val="24"/>
              </w:rPr>
              <w:sym w:font="Symbol" w:char="F07D"/>
            </w:r>
            <w:r>
              <w:rPr>
                <w:szCs w:val="24"/>
              </w:rPr>
              <w:sym w:font="Symbol" w:char="F07B"/>
            </w:r>
            <w:r>
              <w:rPr>
                <w:b w:val="0"/>
                <w:bCs/>
                <w:szCs w:val="24"/>
              </w:rPr>
              <w:t>(</w:t>
            </w:r>
            <w:r>
              <w:rPr>
                <w:i/>
                <w:iCs/>
                <w:szCs w:val="24"/>
              </w:rPr>
              <w:t>в скобках</w:t>
            </w:r>
            <w:proofErr w:type="gramEnd"/>
            <w:r>
              <w:rPr>
                <w:i/>
                <w:iCs/>
                <w:szCs w:val="24"/>
              </w:rPr>
              <w:t xml:space="preserve"> указание суммы НДС прописью</w:t>
            </w:r>
            <w:r>
              <w:rPr>
                <w:b w:val="0"/>
                <w:bCs/>
                <w:szCs w:val="24"/>
              </w:rPr>
              <w:t>)</w:t>
            </w:r>
            <w:r>
              <w:rPr>
                <w:szCs w:val="24"/>
              </w:rPr>
              <w:sym w:font="Symbol" w:char="F07D"/>
            </w:r>
            <w:r>
              <w:rPr>
                <w:b w:val="0"/>
                <w:bCs/>
                <w:szCs w:val="24"/>
              </w:rPr>
              <w:t xml:space="preserve"> рублей, всего </w:t>
            </w:r>
            <w:r>
              <w:rPr>
                <w:i/>
                <w:iCs/>
                <w:szCs w:val="24"/>
              </w:rPr>
              <w:sym w:font="Symbol" w:char="F07B"/>
            </w:r>
            <w:r>
              <w:rPr>
                <w:i/>
                <w:iCs/>
                <w:szCs w:val="24"/>
              </w:rPr>
              <w:t>указание цены договора с учетом НДС в числовой форме</w:t>
            </w:r>
            <w:r>
              <w:rPr>
                <w:i/>
                <w:iCs/>
                <w:szCs w:val="24"/>
              </w:rPr>
              <w:sym w:font="Symbol" w:char="F07D"/>
            </w:r>
            <w:r>
              <w:rPr>
                <w:szCs w:val="24"/>
              </w:rPr>
              <w:sym w:font="Symbol" w:char="F07B"/>
            </w:r>
            <w:r>
              <w:rPr>
                <w:b w:val="0"/>
                <w:bCs/>
                <w:szCs w:val="24"/>
              </w:rPr>
              <w:t>(</w:t>
            </w:r>
            <w:r>
              <w:rPr>
                <w:i/>
                <w:iCs/>
                <w:szCs w:val="24"/>
              </w:rPr>
              <w:t>в скобках указание цены договора с учетом НДС прописью</w:t>
            </w:r>
            <w:r>
              <w:rPr>
                <w:b w:val="0"/>
                <w:bCs/>
                <w:szCs w:val="24"/>
              </w:rPr>
              <w:t>)</w:t>
            </w:r>
            <w:r>
              <w:rPr>
                <w:szCs w:val="24"/>
              </w:rPr>
              <w:sym w:font="Symbol" w:char="F07D"/>
            </w:r>
            <w:r>
              <w:rPr>
                <w:b w:val="0"/>
                <w:bCs/>
                <w:szCs w:val="24"/>
              </w:rPr>
              <w:t xml:space="preserve"> рублей, </w:t>
            </w:r>
          </w:p>
          <w:p w:rsidR="000832CD" w:rsidRDefault="000832CD">
            <w:pPr>
              <w:pStyle w:val="a8"/>
              <w:widowControl w:val="0"/>
              <w:suppressAutoHyphens/>
              <w:ind w:left="34" w:firstLine="0"/>
              <w:rPr>
                <w:b w:val="0"/>
                <w:bCs/>
                <w:szCs w:val="24"/>
              </w:rPr>
            </w:pPr>
            <w:r>
              <w:rPr>
                <w:b w:val="0"/>
                <w:bCs/>
                <w:szCs w:val="24"/>
              </w:rPr>
              <w:t xml:space="preserve">что в базисном уровне цен 2000г. составляет ______________руб. </w:t>
            </w:r>
          </w:p>
          <w:p w:rsidR="000832CD" w:rsidRDefault="000832CD">
            <w:pPr>
              <w:pStyle w:val="a8"/>
              <w:widowControl w:val="0"/>
              <w:suppressAutoHyphens/>
              <w:spacing w:after="240"/>
              <w:ind w:left="34" w:firstLine="0"/>
              <w:rPr>
                <w:b w:val="0"/>
                <w:bCs/>
                <w:szCs w:val="24"/>
              </w:rPr>
            </w:pPr>
            <w:r>
              <w:rPr>
                <w:b w:val="0"/>
                <w:bCs/>
                <w:szCs w:val="24"/>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0832CD" w:rsidTr="000832CD">
        <w:tc>
          <w:tcPr>
            <w:tcW w:w="816" w:type="dxa"/>
            <w:hideMark/>
          </w:tcPr>
          <w:p w:rsidR="000832CD" w:rsidRDefault="000832CD">
            <w:pPr>
              <w:jc w:val="both"/>
            </w:pPr>
            <w:r>
              <w:t>8.2</w:t>
            </w:r>
          </w:p>
        </w:tc>
        <w:tc>
          <w:tcPr>
            <w:tcW w:w="8790" w:type="dxa"/>
            <w:gridSpan w:val="2"/>
            <w:hideMark/>
          </w:tcPr>
          <w:p w:rsidR="000832CD" w:rsidRDefault="000832CD">
            <w:pPr>
              <w:pStyle w:val="a8"/>
              <w:widowControl w:val="0"/>
              <w:suppressAutoHyphens/>
              <w:ind w:left="34" w:firstLine="0"/>
              <w:rPr>
                <w:b w:val="0"/>
                <w:bCs/>
                <w:szCs w:val="24"/>
              </w:rPr>
            </w:pPr>
            <w:r>
              <w:rPr>
                <w:b w:val="0"/>
                <w:bCs/>
                <w:szCs w:val="24"/>
              </w:rPr>
              <w:t xml:space="preserve">Цена Договора, также, включает в себя все связанные с исполнением Договора расходы Поставщика, включая, </w:t>
            </w:r>
            <w:proofErr w:type="gramStart"/>
            <w:r>
              <w:rPr>
                <w:b w:val="0"/>
                <w:bCs/>
                <w:szCs w:val="24"/>
              </w:rPr>
              <w:t>но</w:t>
            </w:r>
            <w:proofErr w:type="gramEnd"/>
            <w:r>
              <w:rPr>
                <w:b w:val="0"/>
                <w:bCs/>
                <w:szCs w:val="24"/>
              </w:rPr>
              <w:t xml:space="preserve"> не ограничивая расходами, связанными с:</w:t>
            </w:r>
          </w:p>
          <w:p w:rsidR="000832CD" w:rsidRDefault="000832CD">
            <w:pPr>
              <w:pStyle w:val="2"/>
              <w:numPr>
                <w:ilvl w:val="1"/>
                <w:numId w:val="12"/>
              </w:numPr>
              <w:tabs>
                <w:tab w:val="num" w:pos="-108"/>
              </w:tabs>
              <w:spacing w:after="0" w:line="240" w:lineRule="auto"/>
              <w:ind w:left="459" w:right="113" w:hanging="371"/>
              <w:jc w:val="both"/>
              <w:rPr>
                <w:bCs/>
              </w:rPr>
            </w:pPr>
            <w:r>
              <w:t>разработкой и согласованием ТЗ и/или ТУ и Технической документации;</w:t>
            </w:r>
          </w:p>
          <w:p w:rsidR="000832CD" w:rsidRDefault="000832CD">
            <w:pPr>
              <w:pStyle w:val="2"/>
              <w:numPr>
                <w:ilvl w:val="1"/>
                <w:numId w:val="12"/>
              </w:numPr>
              <w:tabs>
                <w:tab w:val="num" w:pos="-108"/>
              </w:tabs>
              <w:spacing w:after="0" w:line="240" w:lineRule="auto"/>
              <w:ind w:left="459" w:right="113" w:hanging="371"/>
              <w:jc w:val="both"/>
              <w:rPr>
                <w:bCs/>
              </w:rPr>
            </w:pPr>
            <w:r>
              <w:rPr>
                <w:bCs/>
              </w:rPr>
              <w:t>выполнением требований по менеджменту качества, в том числе, с разработкой и согласованием соответствующей документации;</w:t>
            </w:r>
          </w:p>
          <w:p w:rsidR="000832CD" w:rsidRDefault="000832CD">
            <w:pPr>
              <w:pStyle w:val="2"/>
              <w:numPr>
                <w:ilvl w:val="1"/>
                <w:numId w:val="12"/>
              </w:numPr>
              <w:tabs>
                <w:tab w:val="num" w:pos="-108"/>
              </w:tabs>
              <w:spacing w:after="0" w:line="240" w:lineRule="auto"/>
              <w:ind w:left="459" w:right="113" w:hanging="371"/>
              <w:jc w:val="both"/>
              <w:rPr>
                <w:bCs/>
              </w:rPr>
            </w:pPr>
            <w:r>
              <w:rPr>
                <w:bCs/>
              </w:rPr>
              <w:t>разработкой товаросопроводительной документации;</w:t>
            </w:r>
          </w:p>
          <w:p w:rsidR="000832CD" w:rsidRDefault="000832CD">
            <w:pPr>
              <w:pStyle w:val="2"/>
              <w:numPr>
                <w:ilvl w:val="1"/>
                <w:numId w:val="12"/>
              </w:numPr>
              <w:tabs>
                <w:tab w:val="num" w:pos="-108"/>
              </w:tabs>
              <w:spacing w:after="0" w:line="240" w:lineRule="auto"/>
              <w:ind w:left="459" w:right="113" w:hanging="371"/>
              <w:jc w:val="both"/>
              <w:rPr>
                <w:bCs/>
              </w:rPr>
            </w:pPr>
            <w:r>
              <w:rPr>
                <w:bCs/>
              </w:rPr>
              <w:t>изготовлением, испытаниями и сертификацией Оборудования;</w:t>
            </w:r>
          </w:p>
          <w:p w:rsidR="000832CD" w:rsidRDefault="000832CD">
            <w:pPr>
              <w:pStyle w:val="2"/>
              <w:numPr>
                <w:ilvl w:val="1"/>
                <w:numId w:val="12"/>
              </w:numPr>
              <w:tabs>
                <w:tab w:val="num" w:pos="-108"/>
              </w:tabs>
              <w:spacing w:after="0" w:line="240" w:lineRule="auto"/>
              <w:ind w:left="459" w:right="113" w:hanging="371"/>
              <w:jc w:val="both"/>
              <w:rPr>
                <w:bCs/>
              </w:rPr>
            </w:pPr>
            <w:r>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0832CD" w:rsidRDefault="000832CD">
            <w:pPr>
              <w:pStyle w:val="2"/>
              <w:numPr>
                <w:ilvl w:val="1"/>
                <w:numId w:val="12"/>
              </w:numPr>
              <w:tabs>
                <w:tab w:val="num" w:pos="-108"/>
              </w:tabs>
              <w:spacing w:after="0" w:line="240" w:lineRule="auto"/>
              <w:ind w:left="459" w:right="113" w:hanging="371"/>
              <w:jc w:val="both"/>
              <w:rPr>
                <w:bCs/>
              </w:rPr>
            </w:pPr>
            <w:r>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 5 к Договору;</w:t>
            </w:r>
          </w:p>
          <w:p w:rsidR="000832CD" w:rsidRDefault="000832CD">
            <w:pPr>
              <w:pStyle w:val="2"/>
              <w:numPr>
                <w:ilvl w:val="1"/>
                <w:numId w:val="12"/>
              </w:numPr>
              <w:tabs>
                <w:tab w:val="num" w:pos="-108"/>
              </w:tabs>
              <w:spacing w:after="0" w:line="240" w:lineRule="auto"/>
              <w:ind w:left="459" w:right="113" w:hanging="371"/>
              <w:jc w:val="both"/>
              <w:rPr>
                <w:bCs/>
              </w:rPr>
            </w:pPr>
            <w:r>
              <w:rPr>
                <w:bCs/>
              </w:rPr>
              <w:t>изготовлением, испытаниями и сертификацией специальных приспособлений и устрой</w:t>
            </w:r>
            <w:proofErr w:type="gramStart"/>
            <w:r>
              <w:rPr>
                <w:bCs/>
              </w:rPr>
              <w:t>ств дл</w:t>
            </w:r>
            <w:proofErr w:type="gramEnd"/>
            <w:r>
              <w:rPr>
                <w:bCs/>
              </w:rPr>
              <w:t>я крепления Оборудования при транспортировке, осуществлении погрузо-разгрузочных работ, хранении и монтаже Оборудования;</w:t>
            </w:r>
          </w:p>
          <w:p w:rsidR="000832CD" w:rsidRDefault="000832CD">
            <w:pPr>
              <w:pStyle w:val="2"/>
              <w:numPr>
                <w:ilvl w:val="1"/>
                <w:numId w:val="12"/>
              </w:numPr>
              <w:tabs>
                <w:tab w:val="num" w:pos="-108"/>
              </w:tabs>
              <w:spacing w:after="0" w:line="240" w:lineRule="auto"/>
              <w:ind w:left="459" w:right="113" w:hanging="371"/>
              <w:jc w:val="both"/>
              <w:rPr>
                <w:bCs/>
              </w:rPr>
            </w:pPr>
            <w:r>
              <w:rPr>
                <w:bCs/>
              </w:rPr>
              <w:t>разработкой и согласованием проекта транспортировки негабаритных и тяжеловесных грузов в адрес Покупателя;</w:t>
            </w:r>
          </w:p>
          <w:p w:rsidR="000832CD" w:rsidRDefault="000832CD">
            <w:pPr>
              <w:pStyle w:val="2"/>
              <w:numPr>
                <w:ilvl w:val="1"/>
                <w:numId w:val="12"/>
              </w:numPr>
              <w:tabs>
                <w:tab w:val="num" w:pos="-108"/>
              </w:tabs>
              <w:spacing w:after="0" w:line="240" w:lineRule="auto"/>
              <w:ind w:left="459" w:right="113" w:hanging="371"/>
              <w:jc w:val="both"/>
              <w:rPr>
                <w:bCs/>
              </w:rPr>
            </w:pPr>
            <w:r>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0832CD" w:rsidRDefault="000832CD">
            <w:pPr>
              <w:pStyle w:val="2"/>
              <w:numPr>
                <w:ilvl w:val="1"/>
                <w:numId w:val="12"/>
              </w:numPr>
              <w:tabs>
                <w:tab w:val="num" w:pos="-108"/>
              </w:tabs>
              <w:spacing w:after="0" w:line="240" w:lineRule="auto"/>
              <w:ind w:left="459" w:right="113" w:hanging="371"/>
              <w:jc w:val="both"/>
              <w:rPr>
                <w:bCs/>
              </w:rPr>
            </w:pPr>
            <w:r>
              <w:rPr>
                <w:bCs/>
              </w:rPr>
              <w:t xml:space="preserve">страхованием Оборудования, как это определено Договором; </w:t>
            </w:r>
          </w:p>
          <w:p w:rsidR="000832CD" w:rsidRDefault="000832CD">
            <w:pPr>
              <w:pStyle w:val="2"/>
              <w:numPr>
                <w:ilvl w:val="1"/>
                <w:numId w:val="12"/>
              </w:numPr>
              <w:tabs>
                <w:tab w:val="num" w:pos="-108"/>
              </w:tabs>
              <w:spacing w:after="0" w:line="240" w:lineRule="auto"/>
              <w:ind w:left="459" w:right="113" w:hanging="371"/>
              <w:jc w:val="both"/>
            </w:pPr>
            <w:r>
              <w:rPr>
                <w:bCs/>
              </w:rPr>
              <w:t xml:space="preserve">уплатой таможенных пошлин, акцизов и таможенных сборов, а также иных </w:t>
            </w:r>
            <w:r>
              <w:rPr>
                <w:bCs/>
              </w:rPr>
              <w:lastRenderedPageBreak/>
              <w:t>расходов, связанных с выпуском импортного Оборудования в сводное обращение на таможенной территории Российской Федерации;</w:t>
            </w:r>
          </w:p>
          <w:p w:rsidR="000832CD" w:rsidRDefault="000832CD">
            <w:pPr>
              <w:pStyle w:val="2"/>
              <w:numPr>
                <w:ilvl w:val="1"/>
                <w:numId w:val="12"/>
              </w:numPr>
              <w:tabs>
                <w:tab w:val="num" w:pos="-108"/>
              </w:tabs>
              <w:spacing w:after="0" w:line="240" w:lineRule="auto"/>
              <w:ind w:left="459" w:right="113" w:hanging="371"/>
              <w:jc w:val="both"/>
              <w:rPr>
                <w:bCs/>
              </w:rPr>
            </w:pPr>
            <w:r>
              <w:rPr>
                <w:bCs/>
              </w:rPr>
              <w:t>гарантийным обслуживанием и ремонтом Оборудования в гарантийный период;</w:t>
            </w:r>
          </w:p>
          <w:p w:rsidR="000832CD" w:rsidRDefault="000832CD">
            <w:pPr>
              <w:pStyle w:val="2"/>
              <w:numPr>
                <w:ilvl w:val="1"/>
                <w:numId w:val="12"/>
              </w:numPr>
              <w:tabs>
                <w:tab w:val="num" w:pos="-108"/>
              </w:tabs>
              <w:spacing w:after="0" w:line="240" w:lineRule="auto"/>
              <w:ind w:left="459" w:right="113" w:hanging="371"/>
              <w:jc w:val="both"/>
              <w:rPr>
                <w:bCs/>
              </w:rPr>
            </w:pPr>
            <w:r>
              <w:rPr>
                <w:bCs/>
              </w:rPr>
              <w:t>транспортировкой Оборудования до места назначения, указанного в пункте 5.1 Договора;</w:t>
            </w:r>
          </w:p>
          <w:p w:rsidR="000832CD" w:rsidRDefault="000832CD">
            <w:pPr>
              <w:pStyle w:val="2"/>
              <w:numPr>
                <w:ilvl w:val="1"/>
                <w:numId w:val="12"/>
              </w:numPr>
              <w:tabs>
                <w:tab w:val="num" w:pos="-108"/>
              </w:tabs>
              <w:ind w:left="459" w:hanging="371"/>
              <w:rPr>
                <w:bCs/>
              </w:rPr>
            </w:pPr>
            <w:r>
              <w:rPr>
                <w:bCs/>
              </w:rPr>
              <w:t>налогами, сборами, пошлинами и прочими затратами.</w:t>
            </w:r>
          </w:p>
        </w:tc>
      </w:tr>
      <w:tr w:rsidR="000832CD" w:rsidTr="000832CD">
        <w:tc>
          <w:tcPr>
            <w:tcW w:w="816" w:type="dxa"/>
            <w:hideMark/>
          </w:tcPr>
          <w:p w:rsidR="000832CD" w:rsidRDefault="000832CD">
            <w:pPr>
              <w:jc w:val="both"/>
            </w:pPr>
            <w:r>
              <w:lastRenderedPageBreak/>
              <w:t>8.3</w:t>
            </w:r>
          </w:p>
        </w:tc>
        <w:tc>
          <w:tcPr>
            <w:tcW w:w="8790" w:type="dxa"/>
            <w:gridSpan w:val="2"/>
            <w:hideMark/>
          </w:tcPr>
          <w:p w:rsidR="000832CD" w:rsidRDefault="000832CD">
            <w:pPr>
              <w:pStyle w:val="a8"/>
              <w:widowControl w:val="0"/>
              <w:suppressAutoHyphens/>
              <w:spacing w:after="240"/>
              <w:ind w:firstLine="0"/>
              <w:rPr>
                <w:b w:val="0"/>
                <w:bCs/>
                <w:szCs w:val="24"/>
              </w:rPr>
            </w:pPr>
            <w:r>
              <w:rPr>
                <w:b w:val="0"/>
                <w:bCs/>
                <w:szCs w:val="24"/>
              </w:rPr>
              <w:t xml:space="preserve">Цена Договора </w:t>
            </w:r>
            <w:proofErr w:type="gramStart"/>
            <w:r>
              <w:rPr>
                <w:b w:val="0"/>
                <w:bCs/>
                <w:szCs w:val="24"/>
              </w:rPr>
              <w:t>является твердой и не подлежит</w:t>
            </w:r>
            <w:proofErr w:type="gramEnd"/>
            <w:r>
              <w:rPr>
                <w:b w:val="0"/>
                <w:bCs/>
                <w:szCs w:val="24"/>
              </w:rPr>
              <w:t xml:space="preserve"> изменению до окончательного выполнения Сторонами своих обязательств по настоящему Договору.</w:t>
            </w:r>
          </w:p>
        </w:tc>
      </w:tr>
      <w:tr w:rsidR="000832CD" w:rsidTr="000832CD">
        <w:tc>
          <w:tcPr>
            <w:tcW w:w="816" w:type="dxa"/>
          </w:tcPr>
          <w:p w:rsidR="000832CD" w:rsidRDefault="000832CD">
            <w:pPr>
              <w:jc w:val="both"/>
            </w:pPr>
          </w:p>
        </w:tc>
        <w:tc>
          <w:tcPr>
            <w:tcW w:w="8790" w:type="dxa"/>
            <w:gridSpan w:val="2"/>
            <w:hideMark/>
          </w:tcPr>
          <w:p w:rsidR="000832CD" w:rsidRDefault="000832CD">
            <w:pPr>
              <w:ind w:left="34"/>
              <w:jc w:val="both"/>
              <w:rPr>
                <w:b/>
                <w:bCs/>
              </w:rPr>
            </w:pPr>
            <w:r>
              <w:t xml:space="preserve"> </w:t>
            </w:r>
          </w:p>
        </w:tc>
      </w:tr>
      <w:tr w:rsidR="000832CD" w:rsidTr="000832CD">
        <w:tc>
          <w:tcPr>
            <w:tcW w:w="9606" w:type="dxa"/>
            <w:gridSpan w:val="3"/>
            <w:hideMark/>
          </w:tcPr>
          <w:p w:rsidR="000832CD" w:rsidRDefault="000832CD">
            <w:pPr>
              <w:pStyle w:val="4"/>
              <w:keepNext w:val="0"/>
              <w:widowControl w:val="0"/>
              <w:suppressAutoHyphens/>
              <w:spacing w:before="0" w:after="0"/>
              <w:ind w:firstLine="0"/>
              <w:jc w:val="left"/>
              <w:rPr>
                <w:bCs w:val="0"/>
              </w:rPr>
            </w:pPr>
            <w:r>
              <w:rPr>
                <w:bCs w:val="0"/>
              </w:rPr>
              <w:t>Статья 9. Условия платежей</w:t>
            </w:r>
          </w:p>
        </w:tc>
      </w:tr>
      <w:tr w:rsidR="000832CD" w:rsidTr="000832CD">
        <w:tc>
          <w:tcPr>
            <w:tcW w:w="816" w:type="dxa"/>
          </w:tcPr>
          <w:p w:rsidR="000832CD" w:rsidRDefault="000832CD">
            <w:pPr>
              <w:jc w:val="both"/>
            </w:pPr>
          </w:p>
        </w:tc>
        <w:tc>
          <w:tcPr>
            <w:tcW w:w="8790" w:type="dxa"/>
            <w:gridSpan w:val="2"/>
          </w:tcPr>
          <w:p w:rsidR="000832CD" w:rsidRDefault="000832CD">
            <w:pPr>
              <w:pStyle w:val="a8"/>
              <w:widowControl w:val="0"/>
              <w:suppressAutoHyphens/>
              <w:ind w:firstLine="0"/>
              <w:rPr>
                <w:b w:val="0"/>
                <w:bCs/>
                <w:szCs w:val="24"/>
              </w:rPr>
            </w:pPr>
          </w:p>
        </w:tc>
      </w:tr>
      <w:tr w:rsidR="000832CD" w:rsidTr="000832CD">
        <w:tc>
          <w:tcPr>
            <w:tcW w:w="816" w:type="dxa"/>
            <w:hideMark/>
          </w:tcPr>
          <w:p w:rsidR="000832CD" w:rsidRDefault="000832CD">
            <w:pPr>
              <w:jc w:val="both"/>
            </w:pPr>
            <w:r>
              <w:t>9.1</w:t>
            </w:r>
          </w:p>
        </w:tc>
        <w:tc>
          <w:tcPr>
            <w:tcW w:w="8790" w:type="dxa"/>
            <w:gridSpan w:val="2"/>
            <w:hideMark/>
          </w:tcPr>
          <w:p w:rsidR="000832CD" w:rsidRDefault="000832CD">
            <w:pPr>
              <w:pStyle w:val="a8"/>
              <w:widowControl w:val="0"/>
              <w:suppressAutoHyphens/>
              <w:spacing w:after="120"/>
              <w:ind w:left="34" w:firstLine="0"/>
              <w:rPr>
                <w:b w:val="0"/>
                <w:bCs/>
                <w:szCs w:val="24"/>
              </w:rPr>
            </w:pPr>
            <w:r>
              <w:rPr>
                <w:b w:val="0"/>
                <w:bCs/>
                <w:szCs w:val="24"/>
              </w:rPr>
              <w:t>Оплата по настоящему Договору производится Покупателем в, следующем порядке:</w:t>
            </w:r>
          </w:p>
        </w:tc>
      </w:tr>
      <w:tr w:rsidR="000832CD" w:rsidTr="000832CD">
        <w:tc>
          <w:tcPr>
            <w:tcW w:w="816" w:type="dxa"/>
          </w:tcPr>
          <w:p w:rsidR="000832CD" w:rsidRDefault="000832CD">
            <w:pPr>
              <w:jc w:val="both"/>
            </w:pPr>
          </w:p>
        </w:tc>
        <w:tc>
          <w:tcPr>
            <w:tcW w:w="8790" w:type="dxa"/>
            <w:gridSpan w:val="2"/>
          </w:tcPr>
          <w:p w:rsidR="000832CD" w:rsidRDefault="000832CD">
            <w:pPr>
              <w:pStyle w:val="a8"/>
              <w:widowControl w:val="0"/>
              <w:tabs>
                <w:tab w:val="num" w:pos="2160"/>
              </w:tabs>
              <w:suppressAutoHyphens/>
              <w:spacing w:after="120"/>
              <w:ind w:left="34" w:firstLine="0"/>
              <w:rPr>
                <w:b w:val="0"/>
                <w:bCs/>
                <w:szCs w:val="24"/>
              </w:rPr>
            </w:pPr>
          </w:p>
        </w:tc>
      </w:tr>
      <w:tr w:rsidR="000832CD" w:rsidTr="000832CD">
        <w:tc>
          <w:tcPr>
            <w:tcW w:w="816" w:type="dxa"/>
            <w:hideMark/>
          </w:tcPr>
          <w:p w:rsidR="000832CD" w:rsidRDefault="000832CD">
            <w:pPr>
              <w:jc w:val="both"/>
            </w:pPr>
            <w:r>
              <w:t>9.1.1</w:t>
            </w:r>
          </w:p>
        </w:tc>
        <w:tc>
          <w:tcPr>
            <w:tcW w:w="8790" w:type="dxa"/>
            <w:gridSpan w:val="2"/>
            <w:hideMark/>
          </w:tcPr>
          <w:p w:rsidR="000832CD" w:rsidRDefault="000832CD">
            <w:pPr>
              <w:pStyle w:val="a8"/>
              <w:widowControl w:val="0"/>
              <w:tabs>
                <w:tab w:val="num" w:pos="2160"/>
              </w:tabs>
              <w:suppressAutoHyphens/>
              <w:spacing w:after="120"/>
              <w:ind w:left="34" w:firstLine="0"/>
              <w:rPr>
                <w:b w:val="0"/>
                <w:bCs/>
                <w:szCs w:val="24"/>
              </w:rPr>
            </w:pPr>
            <w:proofErr w:type="gramStart"/>
            <w:r>
              <w:rPr>
                <w:b w:val="0"/>
                <w:bCs/>
                <w:szCs w:val="24"/>
              </w:rPr>
              <w:t xml:space="preserve">Платеж в размере 100 % (Сто процентов) от цены Оборудования (партии Оборудования), включая транспортные расходы, приведенной в Приложении № 1 к Договору, что составит </w:t>
            </w:r>
            <w:r>
              <w:rPr>
                <w:bCs/>
                <w:szCs w:val="24"/>
              </w:rPr>
              <w:sym w:font="Symbol" w:char="F07B"/>
            </w:r>
            <w:r>
              <w:rPr>
                <w:bCs/>
                <w:szCs w:val="24"/>
              </w:rPr>
              <w:t>указание суммы без учета НДС в числовой форме</w:t>
            </w:r>
            <w:r>
              <w:rPr>
                <w:bCs/>
                <w:szCs w:val="24"/>
              </w:rPr>
              <w:sym w:font="Symbol" w:char="F07D"/>
            </w:r>
            <w:r>
              <w:rPr>
                <w:bCs/>
                <w:szCs w:val="24"/>
              </w:rPr>
              <w:sym w:font="Symbol" w:char="F07B"/>
            </w:r>
            <w:r>
              <w:rPr>
                <w:bCs/>
                <w:szCs w:val="24"/>
              </w:rPr>
              <w:t>(в скобках указание суммы без учета НДС прописью)</w:t>
            </w:r>
            <w:r>
              <w:rPr>
                <w:bCs/>
                <w:szCs w:val="24"/>
              </w:rPr>
              <w:sym w:font="Symbol" w:char="F07D"/>
            </w:r>
            <w:r>
              <w:rPr>
                <w:b w:val="0"/>
                <w:bCs/>
                <w:szCs w:val="24"/>
              </w:rPr>
              <w:t xml:space="preserve"> рублей, кроме того НДС (18 %) в размере </w:t>
            </w:r>
            <w:r>
              <w:rPr>
                <w:bCs/>
                <w:szCs w:val="24"/>
              </w:rPr>
              <w:sym w:font="Symbol" w:char="F07B"/>
            </w:r>
            <w:r>
              <w:rPr>
                <w:bCs/>
                <w:szCs w:val="24"/>
              </w:rPr>
              <w:t>указание суммы НДС в числовой форме</w:t>
            </w:r>
            <w:r>
              <w:rPr>
                <w:bCs/>
                <w:szCs w:val="24"/>
              </w:rPr>
              <w:sym w:font="Symbol" w:char="F07D"/>
            </w:r>
            <w:r>
              <w:rPr>
                <w:bCs/>
                <w:szCs w:val="24"/>
              </w:rPr>
              <w:sym w:font="Symbol" w:char="F07B"/>
            </w:r>
            <w:r>
              <w:rPr>
                <w:bCs/>
                <w:szCs w:val="24"/>
              </w:rPr>
              <w:t>(в скобках указание суммы НДС прописью)</w:t>
            </w:r>
            <w:r>
              <w:rPr>
                <w:bCs/>
                <w:szCs w:val="24"/>
              </w:rPr>
              <w:sym w:font="Symbol" w:char="F07D"/>
            </w:r>
            <w:r>
              <w:rPr>
                <w:b w:val="0"/>
                <w:bCs/>
                <w:szCs w:val="24"/>
              </w:rPr>
              <w:t xml:space="preserve"> рублей, всего</w:t>
            </w:r>
            <w:r>
              <w:rPr>
                <w:bCs/>
                <w:szCs w:val="24"/>
              </w:rPr>
              <w:sym w:font="Symbol" w:char="F07B"/>
            </w:r>
            <w:r>
              <w:rPr>
                <w:bCs/>
                <w:szCs w:val="24"/>
              </w:rPr>
              <w:t>указание</w:t>
            </w:r>
            <w:proofErr w:type="gramEnd"/>
            <w:r>
              <w:rPr>
                <w:bCs/>
                <w:szCs w:val="24"/>
              </w:rPr>
              <w:t xml:space="preserve"> </w:t>
            </w:r>
            <w:proofErr w:type="gramStart"/>
            <w:r>
              <w:rPr>
                <w:bCs/>
                <w:szCs w:val="24"/>
              </w:rPr>
              <w:t>суммы с учетом НДС в числовой форме</w:t>
            </w:r>
            <w:r>
              <w:rPr>
                <w:bCs/>
                <w:szCs w:val="24"/>
              </w:rPr>
              <w:sym w:font="Symbol" w:char="F07D"/>
            </w:r>
            <w:r>
              <w:rPr>
                <w:bCs/>
                <w:szCs w:val="24"/>
              </w:rPr>
              <w:sym w:font="Symbol" w:char="F07B"/>
            </w:r>
            <w:r>
              <w:rPr>
                <w:bCs/>
                <w:szCs w:val="24"/>
              </w:rPr>
              <w:t>(в скобках указание суммы с учетом НДС прописью)</w:t>
            </w:r>
            <w:r>
              <w:rPr>
                <w:bCs/>
                <w:szCs w:val="24"/>
              </w:rPr>
              <w:sym w:font="Symbol" w:char="F07D"/>
            </w:r>
            <w:r>
              <w:rPr>
                <w:b w:val="0"/>
                <w:bCs/>
                <w:szCs w:val="24"/>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 на</w:t>
            </w:r>
            <w:proofErr w:type="gramEnd"/>
            <w:r>
              <w:rPr>
                <w:b w:val="0"/>
                <w:bCs/>
                <w:szCs w:val="24"/>
              </w:rPr>
              <w:t xml:space="preserve"> </w:t>
            </w:r>
            <w:proofErr w:type="gramStart"/>
            <w:r>
              <w:rPr>
                <w:b w:val="0"/>
                <w:bCs/>
                <w:szCs w:val="24"/>
              </w:rPr>
              <w:t>основании</w:t>
            </w:r>
            <w:proofErr w:type="gramEnd"/>
            <w:r>
              <w:rPr>
                <w:b w:val="0"/>
                <w:bCs/>
                <w:szCs w:val="24"/>
              </w:rPr>
              <w:t xml:space="preserve"> представленного Поставщиком оригинала счета, при условии получения Покупателем соответствующих средств от Заказчика.</w:t>
            </w:r>
          </w:p>
        </w:tc>
      </w:tr>
      <w:tr w:rsidR="000832CD" w:rsidTr="000832CD">
        <w:tc>
          <w:tcPr>
            <w:tcW w:w="816" w:type="dxa"/>
          </w:tcPr>
          <w:p w:rsidR="000832CD" w:rsidRDefault="000832CD">
            <w:pPr>
              <w:jc w:val="both"/>
            </w:pPr>
          </w:p>
        </w:tc>
        <w:tc>
          <w:tcPr>
            <w:tcW w:w="8790" w:type="dxa"/>
            <w:gridSpan w:val="2"/>
          </w:tcPr>
          <w:p w:rsidR="000832CD" w:rsidRDefault="000832CD">
            <w:pPr>
              <w:pStyle w:val="a8"/>
              <w:widowControl w:val="0"/>
              <w:tabs>
                <w:tab w:val="num" w:pos="2160"/>
              </w:tabs>
              <w:suppressAutoHyphens/>
              <w:spacing w:after="120"/>
              <w:ind w:left="34" w:firstLine="0"/>
              <w:rPr>
                <w:b w:val="0"/>
                <w:bCs/>
                <w:szCs w:val="24"/>
              </w:rPr>
            </w:pPr>
          </w:p>
        </w:tc>
      </w:tr>
      <w:tr w:rsidR="000832CD" w:rsidTr="000832CD">
        <w:tc>
          <w:tcPr>
            <w:tcW w:w="816" w:type="dxa"/>
            <w:hideMark/>
          </w:tcPr>
          <w:p w:rsidR="000832CD" w:rsidRDefault="000832CD">
            <w:pPr>
              <w:jc w:val="both"/>
            </w:pPr>
            <w:r>
              <w:t>9.2</w:t>
            </w:r>
          </w:p>
        </w:tc>
        <w:tc>
          <w:tcPr>
            <w:tcW w:w="8790" w:type="dxa"/>
            <w:gridSpan w:val="2"/>
            <w:hideMark/>
          </w:tcPr>
          <w:p w:rsidR="000832CD" w:rsidRDefault="000832CD">
            <w:pPr>
              <w:pStyle w:val="a8"/>
              <w:widowControl w:val="0"/>
              <w:suppressAutoHyphens/>
              <w:spacing w:after="120"/>
              <w:ind w:left="34" w:firstLine="0"/>
              <w:rPr>
                <w:b w:val="0"/>
                <w:bCs/>
                <w:szCs w:val="24"/>
              </w:rPr>
            </w:pPr>
            <w:r>
              <w:rPr>
                <w:b w:val="0"/>
                <w:bCs/>
                <w:szCs w:val="24"/>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0832CD" w:rsidTr="000832CD">
        <w:tc>
          <w:tcPr>
            <w:tcW w:w="816" w:type="dxa"/>
            <w:hideMark/>
          </w:tcPr>
          <w:p w:rsidR="000832CD" w:rsidRDefault="000832CD">
            <w:pPr>
              <w:jc w:val="both"/>
            </w:pPr>
            <w:r>
              <w:t>9.3</w:t>
            </w:r>
          </w:p>
        </w:tc>
        <w:tc>
          <w:tcPr>
            <w:tcW w:w="8790" w:type="dxa"/>
            <w:gridSpan w:val="2"/>
            <w:hideMark/>
          </w:tcPr>
          <w:p w:rsidR="000832CD" w:rsidRDefault="000832CD">
            <w:pPr>
              <w:pStyle w:val="a8"/>
              <w:widowControl w:val="0"/>
              <w:suppressAutoHyphens/>
              <w:spacing w:after="120"/>
              <w:ind w:left="34" w:firstLine="0"/>
              <w:rPr>
                <w:b w:val="0"/>
                <w:bCs/>
                <w:szCs w:val="24"/>
              </w:rPr>
            </w:pPr>
            <w:r>
              <w:rPr>
                <w:b w:val="0"/>
                <w:bCs/>
                <w:szCs w:val="24"/>
              </w:rPr>
              <w:t>Датой платежа считается дата отметки банка Покупателя на платежном поручении на оплату счета Поставщика.</w:t>
            </w:r>
          </w:p>
        </w:tc>
      </w:tr>
      <w:tr w:rsidR="000832CD" w:rsidTr="000832CD">
        <w:tc>
          <w:tcPr>
            <w:tcW w:w="816" w:type="dxa"/>
            <w:hideMark/>
          </w:tcPr>
          <w:p w:rsidR="000832CD" w:rsidRDefault="000832CD">
            <w:pPr>
              <w:jc w:val="both"/>
            </w:pPr>
            <w:r>
              <w:t>9.4</w:t>
            </w:r>
          </w:p>
        </w:tc>
        <w:tc>
          <w:tcPr>
            <w:tcW w:w="8790" w:type="dxa"/>
            <w:gridSpan w:val="2"/>
            <w:hideMark/>
          </w:tcPr>
          <w:p w:rsidR="000832CD" w:rsidRDefault="000832CD">
            <w:pPr>
              <w:pStyle w:val="a8"/>
              <w:widowControl w:val="0"/>
              <w:suppressAutoHyphens/>
              <w:spacing w:after="120"/>
              <w:ind w:firstLine="0"/>
              <w:rPr>
                <w:b w:val="0"/>
                <w:bCs/>
                <w:szCs w:val="24"/>
              </w:rPr>
            </w:pPr>
            <w:r>
              <w:rPr>
                <w:b w:val="0"/>
                <w:bCs/>
                <w:szCs w:val="24"/>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0832CD" w:rsidTr="000832CD">
        <w:tc>
          <w:tcPr>
            <w:tcW w:w="816" w:type="dxa"/>
            <w:hideMark/>
          </w:tcPr>
          <w:p w:rsidR="000832CD" w:rsidRDefault="000832CD">
            <w:pPr>
              <w:jc w:val="both"/>
            </w:pPr>
            <w:r>
              <w:t>9.5</w:t>
            </w:r>
          </w:p>
        </w:tc>
        <w:tc>
          <w:tcPr>
            <w:tcW w:w="8790" w:type="dxa"/>
            <w:gridSpan w:val="2"/>
            <w:hideMark/>
          </w:tcPr>
          <w:p w:rsidR="000832CD" w:rsidRDefault="000832CD">
            <w:pPr>
              <w:pStyle w:val="a8"/>
              <w:widowControl w:val="0"/>
              <w:suppressAutoHyphens/>
              <w:spacing w:after="120"/>
              <w:ind w:left="34" w:firstLine="0"/>
              <w:rPr>
                <w:b w:val="0"/>
                <w:bCs/>
                <w:szCs w:val="24"/>
              </w:rPr>
            </w:pPr>
            <w:proofErr w:type="gramStart"/>
            <w:r>
              <w:rPr>
                <w:b w:val="0"/>
                <w:bCs/>
                <w:szCs w:val="24"/>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Pr>
                <w:b w:val="0"/>
                <w:bCs/>
                <w:szCs w:val="24"/>
              </w:rPr>
              <w:t xml:space="preserve">. При этом Поставщик не вправе требовать от Покупателя уплаты штрафных санкций в соответствии с пунктом </w:t>
            </w:r>
            <w:r>
              <w:rPr>
                <w:b w:val="0"/>
                <w:bCs/>
                <w:szCs w:val="24"/>
              </w:rPr>
              <w:lastRenderedPageBreak/>
              <w:t>12.3 Договора.</w:t>
            </w:r>
          </w:p>
        </w:tc>
      </w:tr>
      <w:tr w:rsidR="000832CD" w:rsidTr="000832CD">
        <w:tc>
          <w:tcPr>
            <w:tcW w:w="816" w:type="dxa"/>
            <w:hideMark/>
          </w:tcPr>
          <w:p w:rsidR="000832CD" w:rsidRDefault="000832CD">
            <w:pPr>
              <w:jc w:val="both"/>
            </w:pPr>
            <w:r>
              <w:lastRenderedPageBreak/>
              <w:t>9.6</w:t>
            </w:r>
          </w:p>
        </w:tc>
        <w:tc>
          <w:tcPr>
            <w:tcW w:w="8790" w:type="dxa"/>
            <w:gridSpan w:val="2"/>
          </w:tcPr>
          <w:p w:rsidR="000832CD" w:rsidRDefault="000832CD">
            <w:pPr>
              <w:pStyle w:val="a8"/>
              <w:widowControl w:val="0"/>
              <w:suppressAutoHyphens/>
              <w:ind w:left="34" w:firstLine="0"/>
              <w:rPr>
                <w:b w:val="0"/>
                <w:bCs/>
                <w:szCs w:val="24"/>
              </w:rPr>
            </w:pPr>
            <w:r>
              <w:rPr>
                <w:b w:val="0"/>
                <w:bCs/>
                <w:szCs w:val="24"/>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Pr>
                <w:b w:val="0"/>
                <w:bCs/>
                <w:szCs w:val="24"/>
              </w:rPr>
              <w:t>с даты получения</w:t>
            </w:r>
            <w:proofErr w:type="gramEnd"/>
            <w:r>
              <w:rPr>
                <w:b w:val="0"/>
                <w:bCs/>
                <w:szCs w:val="24"/>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0832CD" w:rsidRDefault="000832CD">
            <w:pPr>
              <w:pStyle w:val="a8"/>
              <w:widowControl w:val="0"/>
              <w:suppressAutoHyphens/>
              <w:ind w:left="34" w:firstLine="0"/>
              <w:rPr>
                <w:b w:val="0"/>
                <w:bCs/>
                <w:szCs w:val="24"/>
              </w:rPr>
            </w:pPr>
          </w:p>
        </w:tc>
      </w:tr>
      <w:tr w:rsidR="000832CD" w:rsidTr="000832CD">
        <w:tc>
          <w:tcPr>
            <w:tcW w:w="816" w:type="dxa"/>
            <w:hideMark/>
          </w:tcPr>
          <w:p w:rsidR="000832CD" w:rsidRDefault="000832CD">
            <w:pPr>
              <w:jc w:val="both"/>
            </w:pPr>
            <w:r>
              <w:t>9.7</w:t>
            </w:r>
          </w:p>
        </w:tc>
        <w:tc>
          <w:tcPr>
            <w:tcW w:w="8790" w:type="dxa"/>
            <w:gridSpan w:val="2"/>
            <w:hideMark/>
          </w:tcPr>
          <w:p w:rsidR="000832CD" w:rsidRDefault="000832CD">
            <w:pPr>
              <w:pStyle w:val="a8"/>
              <w:widowControl w:val="0"/>
              <w:suppressAutoHyphens/>
              <w:ind w:left="34" w:firstLine="0"/>
              <w:rPr>
                <w:b w:val="0"/>
                <w:bCs/>
                <w:szCs w:val="24"/>
              </w:rPr>
            </w:pPr>
            <w:proofErr w:type="gramStart"/>
            <w:r>
              <w:rPr>
                <w:b w:val="0"/>
                <w:bCs/>
                <w:szCs w:val="24"/>
              </w:rPr>
              <w:t>С даты</w:t>
            </w:r>
            <w:proofErr w:type="gramEnd"/>
            <w:r>
              <w:rPr>
                <w:b w:val="0"/>
                <w:bCs/>
                <w:szCs w:val="24"/>
              </w:rPr>
              <w:t xml:space="preserve"> фактической передачи Оборудования Покупателю и до момента его оплаты, Оборудование не признается находящимся в залоге у Поставщика.</w:t>
            </w:r>
          </w:p>
        </w:tc>
      </w:tr>
      <w:tr w:rsidR="000832CD" w:rsidTr="000832CD">
        <w:tc>
          <w:tcPr>
            <w:tcW w:w="816" w:type="dxa"/>
          </w:tcPr>
          <w:p w:rsidR="000832CD" w:rsidRDefault="000832CD">
            <w:pPr>
              <w:jc w:val="both"/>
            </w:pPr>
          </w:p>
        </w:tc>
        <w:tc>
          <w:tcPr>
            <w:tcW w:w="8790" w:type="dxa"/>
            <w:gridSpan w:val="2"/>
          </w:tcPr>
          <w:p w:rsidR="000832CD" w:rsidRDefault="000832CD">
            <w:pPr>
              <w:pStyle w:val="a8"/>
              <w:widowControl w:val="0"/>
              <w:suppressAutoHyphens/>
              <w:ind w:left="34" w:firstLine="0"/>
              <w:rPr>
                <w:b w:val="0"/>
                <w:bCs/>
                <w:szCs w:val="24"/>
              </w:rPr>
            </w:pPr>
          </w:p>
        </w:tc>
      </w:tr>
      <w:tr w:rsidR="000832CD" w:rsidTr="000832CD">
        <w:tc>
          <w:tcPr>
            <w:tcW w:w="816" w:type="dxa"/>
            <w:hideMark/>
          </w:tcPr>
          <w:p w:rsidR="000832CD" w:rsidRDefault="000832CD">
            <w:pPr>
              <w:jc w:val="both"/>
              <w:rPr>
                <w:lang w:val="en-US"/>
              </w:rPr>
            </w:pPr>
            <w:r>
              <w:rPr>
                <w:lang w:val="en-US"/>
              </w:rPr>
              <w:t>9.8</w:t>
            </w:r>
          </w:p>
        </w:tc>
        <w:tc>
          <w:tcPr>
            <w:tcW w:w="8790" w:type="dxa"/>
            <w:gridSpan w:val="2"/>
            <w:hideMark/>
          </w:tcPr>
          <w:p w:rsidR="000832CD" w:rsidRDefault="000832CD">
            <w:pPr>
              <w:pStyle w:val="a8"/>
              <w:widowControl w:val="0"/>
              <w:suppressAutoHyphens/>
              <w:spacing w:after="120"/>
              <w:ind w:firstLine="0"/>
              <w:rPr>
                <w:b w:val="0"/>
                <w:bCs/>
                <w:szCs w:val="24"/>
              </w:rPr>
            </w:pPr>
            <w:r>
              <w:rPr>
                <w:b w:val="0"/>
                <w:szCs w:val="24"/>
              </w:rPr>
              <w:t>Покупатель вправе прекратить полностью или частично свое обязательство по оплате зачетом своего встречного денежного требования к</w:t>
            </w:r>
            <w:r>
              <w:rPr>
                <w:b w:val="0"/>
              </w:rPr>
              <w:t xml:space="preserve"> Поставщику</w:t>
            </w:r>
            <w:r>
              <w:rPr>
                <w:b w:val="0"/>
                <w:szCs w:val="24"/>
              </w:rPr>
              <w:t>, в том числе, требования об уплате неустойки</w:t>
            </w:r>
            <w:r>
              <w:rPr>
                <w:b w:val="0"/>
              </w:rPr>
              <w:t>.</w:t>
            </w:r>
          </w:p>
        </w:tc>
      </w:tr>
      <w:tr w:rsidR="000832CD" w:rsidTr="000832CD">
        <w:tc>
          <w:tcPr>
            <w:tcW w:w="9606" w:type="dxa"/>
            <w:gridSpan w:val="3"/>
          </w:tcPr>
          <w:p w:rsidR="000832CD" w:rsidRDefault="000832CD">
            <w:pPr>
              <w:pStyle w:val="4"/>
              <w:keepNext w:val="0"/>
              <w:widowControl w:val="0"/>
              <w:suppressAutoHyphens/>
              <w:spacing w:before="0" w:after="0"/>
              <w:ind w:firstLine="0"/>
              <w:jc w:val="left"/>
              <w:rPr>
                <w:bCs w:val="0"/>
              </w:rPr>
            </w:pPr>
          </w:p>
          <w:p w:rsidR="000832CD" w:rsidRDefault="000832CD">
            <w:pPr>
              <w:pStyle w:val="4"/>
              <w:keepNext w:val="0"/>
              <w:widowControl w:val="0"/>
              <w:suppressAutoHyphens/>
              <w:spacing w:before="0" w:after="0"/>
              <w:ind w:firstLine="0"/>
              <w:jc w:val="left"/>
              <w:rPr>
                <w:bCs w:val="0"/>
              </w:rPr>
            </w:pPr>
            <w:r>
              <w:rPr>
                <w:bCs w:val="0"/>
              </w:rPr>
              <w:t>Статья 10. Применяемые стандарты, нормы и правила</w:t>
            </w:r>
          </w:p>
        </w:tc>
      </w:tr>
      <w:tr w:rsidR="000832CD" w:rsidTr="000832CD">
        <w:tc>
          <w:tcPr>
            <w:tcW w:w="816" w:type="dxa"/>
          </w:tcPr>
          <w:p w:rsidR="000832CD" w:rsidRDefault="000832CD">
            <w:pPr>
              <w:jc w:val="both"/>
            </w:pPr>
          </w:p>
        </w:tc>
        <w:tc>
          <w:tcPr>
            <w:tcW w:w="8790" w:type="dxa"/>
            <w:gridSpan w:val="2"/>
          </w:tcPr>
          <w:p w:rsidR="000832CD" w:rsidRDefault="000832CD">
            <w:pPr>
              <w:pStyle w:val="a8"/>
              <w:widowControl w:val="0"/>
              <w:suppressAutoHyphens/>
              <w:ind w:firstLine="0"/>
              <w:rPr>
                <w:b w:val="0"/>
                <w:bCs/>
                <w:szCs w:val="24"/>
              </w:rPr>
            </w:pPr>
          </w:p>
        </w:tc>
      </w:tr>
      <w:tr w:rsidR="000832CD" w:rsidTr="000832CD">
        <w:tc>
          <w:tcPr>
            <w:tcW w:w="816" w:type="dxa"/>
            <w:hideMark/>
          </w:tcPr>
          <w:p w:rsidR="000832CD" w:rsidRDefault="000832CD">
            <w:pPr>
              <w:jc w:val="both"/>
            </w:pPr>
            <w:r>
              <w:t>10.1</w:t>
            </w:r>
          </w:p>
        </w:tc>
        <w:tc>
          <w:tcPr>
            <w:tcW w:w="8790" w:type="dxa"/>
            <w:gridSpan w:val="2"/>
            <w:hideMark/>
          </w:tcPr>
          <w:p w:rsidR="000832CD" w:rsidRDefault="000832CD">
            <w:pPr>
              <w:pStyle w:val="a6"/>
              <w:ind w:left="34"/>
              <w:rPr>
                <w:kern w:val="28"/>
                <w:szCs w:val="24"/>
              </w:rPr>
            </w:pPr>
            <w:r>
              <w:rPr>
                <w:szCs w:val="24"/>
              </w:rPr>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Pr>
                <w:kern w:val="28"/>
                <w:szCs w:val="24"/>
              </w:rPr>
              <w:t>.</w:t>
            </w:r>
          </w:p>
        </w:tc>
      </w:tr>
      <w:tr w:rsidR="000832CD" w:rsidTr="000832CD">
        <w:tc>
          <w:tcPr>
            <w:tcW w:w="816" w:type="dxa"/>
          </w:tcPr>
          <w:p w:rsidR="000832CD" w:rsidRDefault="000832CD">
            <w:pPr>
              <w:jc w:val="both"/>
            </w:pPr>
          </w:p>
        </w:tc>
        <w:tc>
          <w:tcPr>
            <w:tcW w:w="8790" w:type="dxa"/>
            <w:gridSpan w:val="2"/>
          </w:tcPr>
          <w:p w:rsidR="000832CD" w:rsidRDefault="000832CD">
            <w:pPr>
              <w:pStyle w:val="a8"/>
              <w:widowControl w:val="0"/>
              <w:suppressAutoHyphens/>
              <w:ind w:firstLine="0"/>
              <w:rPr>
                <w:b w:val="0"/>
                <w:bCs/>
                <w:szCs w:val="24"/>
              </w:rPr>
            </w:pPr>
          </w:p>
        </w:tc>
      </w:tr>
      <w:tr w:rsidR="000832CD" w:rsidTr="000832CD">
        <w:tc>
          <w:tcPr>
            <w:tcW w:w="9606" w:type="dxa"/>
            <w:gridSpan w:val="3"/>
            <w:hideMark/>
          </w:tcPr>
          <w:p w:rsidR="000832CD" w:rsidRDefault="000832CD">
            <w:pPr>
              <w:pStyle w:val="4"/>
              <w:keepNext w:val="0"/>
              <w:widowControl w:val="0"/>
              <w:suppressAutoHyphens/>
              <w:spacing w:before="0" w:after="0"/>
              <w:ind w:firstLine="0"/>
              <w:jc w:val="left"/>
              <w:rPr>
                <w:bCs w:val="0"/>
              </w:rPr>
            </w:pPr>
            <w:r>
              <w:rPr>
                <w:bCs w:val="0"/>
              </w:rPr>
              <w:t>Статья 11. Гарантии</w:t>
            </w:r>
          </w:p>
        </w:tc>
      </w:tr>
      <w:tr w:rsidR="000832CD" w:rsidTr="000832CD">
        <w:tc>
          <w:tcPr>
            <w:tcW w:w="816" w:type="dxa"/>
          </w:tcPr>
          <w:p w:rsidR="000832CD" w:rsidRDefault="000832CD">
            <w:pPr>
              <w:jc w:val="both"/>
            </w:pPr>
          </w:p>
        </w:tc>
        <w:tc>
          <w:tcPr>
            <w:tcW w:w="8790" w:type="dxa"/>
            <w:gridSpan w:val="2"/>
          </w:tcPr>
          <w:p w:rsidR="000832CD" w:rsidRDefault="000832CD">
            <w:pPr>
              <w:pStyle w:val="a8"/>
              <w:widowControl w:val="0"/>
              <w:suppressAutoHyphens/>
              <w:ind w:firstLine="0"/>
              <w:rPr>
                <w:b w:val="0"/>
                <w:bCs/>
                <w:szCs w:val="24"/>
              </w:rPr>
            </w:pPr>
          </w:p>
        </w:tc>
      </w:tr>
      <w:tr w:rsidR="000832CD" w:rsidTr="000832CD">
        <w:tc>
          <w:tcPr>
            <w:tcW w:w="816" w:type="dxa"/>
            <w:hideMark/>
          </w:tcPr>
          <w:p w:rsidR="000832CD" w:rsidRDefault="000832CD">
            <w:pPr>
              <w:jc w:val="both"/>
            </w:pPr>
            <w:r>
              <w:t>11.1</w:t>
            </w:r>
          </w:p>
        </w:tc>
        <w:tc>
          <w:tcPr>
            <w:tcW w:w="8790" w:type="dxa"/>
            <w:gridSpan w:val="2"/>
            <w:hideMark/>
          </w:tcPr>
          <w:p w:rsidR="000832CD" w:rsidRDefault="000832CD">
            <w:pPr>
              <w:keepLines/>
              <w:tabs>
                <w:tab w:val="left" w:pos="851"/>
              </w:tabs>
              <w:spacing w:after="120"/>
              <w:ind w:left="34"/>
              <w:jc w:val="both"/>
            </w:pPr>
            <w:r>
              <w:t>Поставщик гарантирует, что поставленное Оборудование будет соответствовать требованиям Договора 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0832CD" w:rsidTr="000832CD">
        <w:tc>
          <w:tcPr>
            <w:tcW w:w="816" w:type="dxa"/>
            <w:hideMark/>
          </w:tcPr>
          <w:p w:rsidR="000832CD" w:rsidRDefault="000832CD">
            <w:pPr>
              <w:jc w:val="both"/>
            </w:pPr>
            <w:r>
              <w:t>11.2</w:t>
            </w:r>
          </w:p>
        </w:tc>
        <w:tc>
          <w:tcPr>
            <w:tcW w:w="8790" w:type="dxa"/>
            <w:gridSpan w:val="2"/>
            <w:hideMark/>
          </w:tcPr>
          <w:p w:rsidR="000832CD" w:rsidRDefault="000832CD">
            <w:pPr>
              <w:keepLines/>
              <w:spacing w:after="120"/>
              <w:ind w:left="34"/>
              <w:jc w:val="both"/>
            </w:pPr>
            <w:r>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t xml:space="preserve">и/или </w:t>
            </w:r>
            <w:r>
              <w:rPr>
                <w:color w:val="000000"/>
              </w:rPr>
              <w:t xml:space="preserve">ТЗ, в том числе, будет достаточной для осуществления монтажных работ, </w:t>
            </w:r>
            <w:proofErr w:type="spellStart"/>
            <w:r>
              <w:rPr>
                <w:color w:val="000000"/>
              </w:rPr>
              <w:t>пусконаладки</w:t>
            </w:r>
            <w:proofErr w:type="spellEnd"/>
            <w:r>
              <w:rPr>
                <w:color w:val="000000"/>
              </w:rPr>
              <w:t>, испытаний Покупателем и эксплуатации Оборудования персоналом Заказчика.</w:t>
            </w:r>
          </w:p>
        </w:tc>
      </w:tr>
      <w:tr w:rsidR="000832CD" w:rsidTr="000832CD">
        <w:tc>
          <w:tcPr>
            <w:tcW w:w="816" w:type="dxa"/>
            <w:hideMark/>
          </w:tcPr>
          <w:p w:rsidR="000832CD" w:rsidRDefault="000832CD">
            <w:pPr>
              <w:jc w:val="both"/>
            </w:pPr>
            <w:r>
              <w:t>11.3</w:t>
            </w:r>
          </w:p>
        </w:tc>
        <w:tc>
          <w:tcPr>
            <w:tcW w:w="8790" w:type="dxa"/>
            <w:gridSpan w:val="2"/>
            <w:hideMark/>
          </w:tcPr>
          <w:p w:rsidR="000832CD" w:rsidRDefault="000832CD">
            <w:pPr>
              <w:keepLines/>
              <w:tabs>
                <w:tab w:val="left" w:pos="851"/>
              </w:tabs>
              <w:spacing w:after="120"/>
              <w:ind w:left="34"/>
              <w:jc w:val="both"/>
            </w:pPr>
            <w:r>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t xml:space="preserve"> 24</w:t>
            </w:r>
            <w:r>
              <w:rPr>
                <w:color w:val="000000"/>
              </w:rPr>
              <w:t xml:space="preserve"> (Двадцати четырех) месяцев </w:t>
            </w:r>
            <w:proofErr w:type="gramStart"/>
            <w:r>
              <w:rPr>
                <w:color w:val="000000"/>
              </w:rPr>
              <w:t>с даты подписания</w:t>
            </w:r>
            <w:proofErr w:type="gramEnd"/>
            <w:r>
              <w:rPr>
                <w:color w:val="000000"/>
              </w:rPr>
              <w:t xml:space="preserve"> Акта ввода соответствующего энергоблока НВАЭС-2 в промышленную эксплуатацию, </w:t>
            </w:r>
            <w:r>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t xml:space="preserve">. </w:t>
            </w:r>
          </w:p>
        </w:tc>
      </w:tr>
      <w:tr w:rsidR="000832CD" w:rsidTr="000832CD">
        <w:tc>
          <w:tcPr>
            <w:tcW w:w="816" w:type="dxa"/>
            <w:hideMark/>
          </w:tcPr>
          <w:p w:rsidR="000832CD" w:rsidRDefault="000832CD">
            <w:pPr>
              <w:jc w:val="both"/>
            </w:pPr>
            <w:r>
              <w:t>11.4</w:t>
            </w:r>
          </w:p>
        </w:tc>
        <w:tc>
          <w:tcPr>
            <w:tcW w:w="8790" w:type="dxa"/>
            <w:gridSpan w:val="2"/>
            <w:hideMark/>
          </w:tcPr>
          <w:p w:rsidR="000832CD" w:rsidRDefault="000832CD">
            <w:pPr>
              <w:keepLines/>
              <w:tabs>
                <w:tab w:val="left" w:pos="851"/>
              </w:tabs>
              <w:spacing w:after="120"/>
              <w:ind w:left="34"/>
              <w:jc w:val="both"/>
            </w:pPr>
            <w:r>
              <w:t>Гарантийный срок хранения Оборудования с момента отгрузки до ввода в эксплуатацию – 36 (Тридцать шесть) месяцев без повторной консервации.  По истечении срока хранения и далее через каждые 12 (Двенадцать) месяцев должно проводиться обследование состояния тары и условий хранения. При нарушении целостности тары и условий хранения должна проводиться проверка целостности консервации. При нарушении консервации должна быть проведена повторная консервация с составлением акта.</w:t>
            </w:r>
          </w:p>
        </w:tc>
      </w:tr>
      <w:tr w:rsidR="000832CD" w:rsidTr="000832CD">
        <w:tc>
          <w:tcPr>
            <w:tcW w:w="816" w:type="dxa"/>
            <w:hideMark/>
          </w:tcPr>
          <w:p w:rsidR="000832CD" w:rsidRDefault="000832CD">
            <w:pPr>
              <w:jc w:val="both"/>
            </w:pPr>
            <w:r>
              <w:t>11.5</w:t>
            </w:r>
          </w:p>
        </w:tc>
        <w:tc>
          <w:tcPr>
            <w:tcW w:w="8790" w:type="dxa"/>
            <w:gridSpan w:val="2"/>
            <w:hideMark/>
          </w:tcPr>
          <w:p w:rsidR="000832CD" w:rsidRDefault="000832CD">
            <w:pPr>
              <w:keepLines/>
              <w:tabs>
                <w:tab w:val="left" w:pos="851"/>
              </w:tabs>
              <w:spacing w:after="120"/>
              <w:ind w:left="34"/>
              <w:jc w:val="both"/>
            </w:pPr>
            <w:r>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w:t>
            </w:r>
            <w:r>
              <w:lastRenderedPageBreak/>
              <w:t xml:space="preserve">срока поставленного (изготовленного) Оборудования по дополнительному соглашению Сторон, </w:t>
            </w:r>
            <w:r>
              <w:rPr>
                <w:iCs/>
              </w:rPr>
              <w:t>за исключением случаев, предусмотренных п. 11.14 Договора.</w:t>
            </w:r>
          </w:p>
        </w:tc>
      </w:tr>
      <w:tr w:rsidR="000832CD" w:rsidTr="000832CD">
        <w:tc>
          <w:tcPr>
            <w:tcW w:w="816" w:type="dxa"/>
            <w:hideMark/>
          </w:tcPr>
          <w:p w:rsidR="000832CD" w:rsidRDefault="000832CD">
            <w:pPr>
              <w:jc w:val="both"/>
            </w:pPr>
            <w:r>
              <w:lastRenderedPageBreak/>
              <w:t>11.6</w:t>
            </w:r>
          </w:p>
        </w:tc>
        <w:tc>
          <w:tcPr>
            <w:tcW w:w="8790" w:type="dxa"/>
            <w:gridSpan w:val="2"/>
            <w:hideMark/>
          </w:tcPr>
          <w:p w:rsidR="000832CD" w:rsidRDefault="000832CD">
            <w:pPr>
              <w:keepLines/>
              <w:spacing w:after="120"/>
              <w:ind w:left="34"/>
              <w:jc w:val="both"/>
            </w:pPr>
            <w:r>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0832CD" w:rsidTr="000832CD">
        <w:tc>
          <w:tcPr>
            <w:tcW w:w="816" w:type="dxa"/>
            <w:hideMark/>
          </w:tcPr>
          <w:p w:rsidR="000832CD" w:rsidRDefault="000832CD">
            <w:pPr>
              <w:jc w:val="both"/>
            </w:pPr>
            <w:r>
              <w:t>11.7</w:t>
            </w:r>
          </w:p>
        </w:tc>
        <w:tc>
          <w:tcPr>
            <w:tcW w:w="8790" w:type="dxa"/>
            <w:gridSpan w:val="2"/>
            <w:hideMark/>
          </w:tcPr>
          <w:p w:rsidR="000832CD" w:rsidRDefault="000832CD">
            <w:pPr>
              <w:keepLines/>
              <w:tabs>
                <w:tab w:val="left" w:pos="851"/>
              </w:tabs>
              <w:spacing w:after="120"/>
              <w:ind w:left="34"/>
              <w:jc w:val="both"/>
            </w:pPr>
            <w:r>
              <w:t>В случае если Несоответствие Оборудования выявлено после подписания Акта сдачи-приемки Оборудования</w:t>
            </w:r>
            <w:r>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0832CD" w:rsidTr="000832CD">
        <w:tc>
          <w:tcPr>
            <w:tcW w:w="816" w:type="dxa"/>
            <w:hideMark/>
          </w:tcPr>
          <w:p w:rsidR="000832CD" w:rsidRDefault="000832CD">
            <w:pPr>
              <w:jc w:val="both"/>
            </w:pPr>
            <w:r>
              <w:t>11.8</w:t>
            </w:r>
          </w:p>
        </w:tc>
        <w:tc>
          <w:tcPr>
            <w:tcW w:w="8790" w:type="dxa"/>
            <w:gridSpan w:val="2"/>
            <w:hideMark/>
          </w:tcPr>
          <w:p w:rsidR="000832CD" w:rsidRDefault="000832CD">
            <w:pPr>
              <w:keepLines/>
              <w:tabs>
                <w:tab w:val="left" w:pos="851"/>
              </w:tabs>
              <w:spacing w:after="120"/>
              <w:ind w:left="34"/>
              <w:jc w:val="both"/>
            </w:pPr>
            <w:r>
              <w:t xml:space="preserve">Рекламационный акт оформляется </w:t>
            </w:r>
            <w:r>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0832CD" w:rsidTr="000832CD">
        <w:tc>
          <w:tcPr>
            <w:tcW w:w="816" w:type="dxa"/>
            <w:hideMark/>
          </w:tcPr>
          <w:p w:rsidR="000832CD" w:rsidRDefault="000832CD">
            <w:pPr>
              <w:jc w:val="both"/>
            </w:pPr>
            <w:r>
              <w:t>11.9</w:t>
            </w:r>
          </w:p>
        </w:tc>
        <w:tc>
          <w:tcPr>
            <w:tcW w:w="8790" w:type="dxa"/>
            <w:gridSpan w:val="2"/>
            <w:hideMark/>
          </w:tcPr>
          <w:p w:rsidR="000832CD" w:rsidRDefault="000832CD">
            <w:pPr>
              <w:keepLines/>
              <w:tabs>
                <w:tab w:val="left" w:pos="851"/>
              </w:tabs>
              <w:spacing w:after="120"/>
              <w:jc w:val="both"/>
            </w:pPr>
            <w:r>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0832CD" w:rsidTr="000832CD">
        <w:tc>
          <w:tcPr>
            <w:tcW w:w="816" w:type="dxa"/>
            <w:hideMark/>
          </w:tcPr>
          <w:p w:rsidR="000832CD" w:rsidRDefault="000832CD">
            <w:pPr>
              <w:jc w:val="both"/>
            </w:pPr>
            <w:r>
              <w:t>11.10</w:t>
            </w:r>
          </w:p>
        </w:tc>
        <w:tc>
          <w:tcPr>
            <w:tcW w:w="8790" w:type="dxa"/>
            <w:gridSpan w:val="2"/>
            <w:hideMark/>
          </w:tcPr>
          <w:p w:rsidR="000832CD" w:rsidRDefault="000832CD">
            <w:pPr>
              <w:keepLines/>
              <w:tabs>
                <w:tab w:val="left" w:pos="851"/>
              </w:tabs>
              <w:spacing w:after="120"/>
              <w:ind w:left="34"/>
              <w:jc w:val="both"/>
            </w:pPr>
            <w:r>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0832CD" w:rsidTr="000832CD">
        <w:tc>
          <w:tcPr>
            <w:tcW w:w="816" w:type="dxa"/>
            <w:hideMark/>
          </w:tcPr>
          <w:p w:rsidR="000832CD" w:rsidRDefault="000832CD">
            <w:pPr>
              <w:jc w:val="both"/>
            </w:pPr>
            <w:r>
              <w:t>11.11</w:t>
            </w:r>
          </w:p>
        </w:tc>
        <w:tc>
          <w:tcPr>
            <w:tcW w:w="8790" w:type="dxa"/>
            <w:gridSpan w:val="2"/>
            <w:hideMark/>
          </w:tcPr>
          <w:p w:rsidR="000832CD" w:rsidRDefault="000832CD">
            <w:pPr>
              <w:keepLines/>
              <w:tabs>
                <w:tab w:val="left" w:pos="851"/>
              </w:tabs>
              <w:spacing w:after="120"/>
              <w:ind w:left="34"/>
              <w:jc w:val="both"/>
            </w:pPr>
            <w:r>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Покупатель вправе заменить Оборудование и устранить выявленные Несоответствия самостоятельно, либо с привлечением третьих лиц. При этом </w:t>
            </w:r>
            <w:r>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0832CD" w:rsidTr="000832CD">
        <w:tc>
          <w:tcPr>
            <w:tcW w:w="816" w:type="dxa"/>
            <w:hideMark/>
          </w:tcPr>
          <w:p w:rsidR="000832CD" w:rsidRDefault="000832CD">
            <w:pPr>
              <w:jc w:val="both"/>
            </w:pPr>
            <w:r>
              <w:t>11.12</w:t>
            </w:r>
          </w:p>
        </w:tc>
        <w:tc>
          <w:tcPr>
            <w:tcW w:w="8790" w:type="dxa"/>
            <w:gridSpan w:val="2"/>
            <w:hideMark/>
          </w:tcPr>
          <w:p w:rsidR="000832CD" w:rsidRDefault="000832CD">
            <w:pPr>
              <w:keepLines/>
              <w:tabs>
                <w:tab w:val="left" w:pos="851"/>
              </w:tabs>
              <w:spacing w:after="120"/>
              <w:ind w:left="34"/>
              <w:jc w:val="both"/>
            </w:pPr>
            <w:r>
              <w:rPr>
                <w:iCs/>
              </w:rPr>
              <w:t xml:space="preserve">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 </w:t>
            </w:r>
            <w:r>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0832CD" w:rsidTr="000832CD">
        <w:tc>
          <w:tcPr>
            <w:tcW w:w="816" w:type="dxa"/>
            <w:hideMark/>
          </w:tcPr>
          <w:p w:rsidR="000832CD" w:rsidRDefault="000832CD">
            <w:pPr>
              <w:jc w:val="both"/>
            </w:pPr>
            <w:r>
              <w:t>11.13</w:t>
            </w:r>
          </w:p>
        </w:tc>
        <w:tc>
          <w:tcPr>
            <w:tcW w:w="8790" w:type="dxa"/>
            <w:gridSpan w:val="2"/>
            <w:hideMark/>
          </w:tcPr>
          <w:p w:rsidR="000832CD" w:rsidRDefault="000832CD">
            <w:pPr>
              <w:keepLines/>
              <w:spacing w:after="120"/>
              <w:ind w:left="34"/>
              <w:jc w:val="both"/>
            </w:pPr>
            <w:r>
              <w:t xml:space="preserve">Для </w:t>
            </w:r>
            <w:r>
              <w:rPr>
                <w:iCs/>
              </w:rPr>
              <w:t xml:space="preserve">проведения работ по устранению Несоответствий Оборудования </w:t>
            </w:r>
            <w:r>
              <w:t>Покупатель</w:t>
            </w:r>
            <w:r>
              <w:rPr>
                <w:iCs/>
              </w:rPr>
              <w:t xml:space="preserve"> по письменной просьбе Поставщика окажет, при наличии такой возможности, </w:t>
            </w:r>
            <w:r>
              <w:rPr>
                <w:iCs/>
              </w:rPr>
              <w:lastRenderedPageBreak/>
              <w:t xml:space="preserve">содействие в предоставлении Поставщику </w:t>
            </w:r>
            <w:r>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0832CD" w:rsidTr="000832CD">
        <w:tc>
          <w:tcPr>
            <w:tcW w:w="816" w:type="dxa"/>
            <w:hideMark/>
          </w:tcPr>
          <w:p w:rsidR="000832CD" w:rsidRDefault="000832CD">
            <w:pPr>
              <w:jc w:val="both"/>
            </w:pPr>
            <w:r>
              <w:lastRenderedPageBreak/>
              <w:t>11.14</w:t>
            </w:r>
          </w:p>
        </w:tc>
        <w:tc>
          <w:tcPr>
            <w:tcW w:w="8790" w:type="dxa"/>
            <w:gridSpan w:val="2"/>
            <w:hideMark/>
          </w:tcPr>
          <w:p w:rsidR="000832CD" w:rsidRDefault="000832CD">
            <w:pPr>
              <w:keepLines/>
              <w:spacing w:after="120"/>
              <w:ind w:left="34"/>
              <w:jc w:val="both"/>
            </w:pPr>
            <w:r>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tc>
      </w:tr>
      <w:tr w:rsidR="000832CD" w:rsidTr="000832CD">
        <w:tc>
          <w:tcPr>
            <w:tcW w:w="816" w:type="dxa"/>
            <w:hideMark/>
          </w:tcPr>
          <w:p w:rsidR="000832CD" w:rsidRDefault="000832CD">
            <w:pPr>
              <w:jc w:val="both"/>
            </w:pPr>
            <w:r>
              <w:t>11.15</w:t>
            </w:r>
          </w:p>
        </w:tc>
        <w:tc>
          <w:tcPr>
            <w:tcW w:w="8790" w:type="dxa"/>
            <w:gridSpan w:val="2"/>
            <w:hideMark/>
          </w:tcPr>
          <w:p w:rsidR="000832CD" w:rsidRDefault="000832CD">
            <w:pPr>
              <w:keepLines/>
              <w:tabs>
                <w:tab w:val="left" w:pos="851"/>
              </w:tabs>
              <w:spacing w:after="120"/>
              <w:ind w:left="34"/>
              <w:jc w:val="both"/>
            </w:pPr>
            <w:r>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0832CD" w:rsidTr="000832CD">
        <w:tc>
          <w:tcPr>
            <w:tcW w:w="816" w:type="dxa"/>
            <w:hideMark/>
          </w:tcPr>
          <w:p w:rsidR="000832CD" w:rsidRDefault="000832CD">
            <w:pPr>
              <w:jc w:val="both"/>
            </w:pPr>
            <w:r>
              <w:t>11.16</w:t>
            </w:r>
          </w:p>
        </w:tc>
        <w:tc>
          <w:tcPr>
            <w:tcW w:w="8790" w:type="dxa"/>
            <w:gridSpan w:val="2"/>
            <w:hideMark/>
          </w:tcPr>
          <w:p w:rsidR="000832CD" w:rsidRDefault="000832CD">
            <w:pPr>
              <w:keepLines/>
              <w:tabs>
                <w:tab w:val="left" w:pos="851"/>
              </w:tabs>
              <w:spacing w:after="120"/>
              <w:ind w:left="34"/>
              <w:jc w:val="both"/>
            </w:pPr>
            <w:r>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0832CD" w:rsidTr="000832CD">
        <w:tc>
          <w:tcPr>
            <w:tcW w:w="816" w:type="dxa"/>
            <w:hideMark/>
          </w:tcPr>
          <w:p w:rsidR="000832CD" w:rsidRDefault="000832CD">
            <w:pPr>
              <w:jc w:val="both"/>
            </w:pPr>
            <w:r>
              <w:t>11.17</w:t>
            </w:r>
          </w:p>
        </w:tc>
        <w:tc>
          <w:tcPr>
            <w:tcW w:w="8790" w:type="dxa"/>
            <w:gridSpan w:val="2"/>
            <w:hideMark/>
          </w:tcPr>
          <w:p w:rsidR="000832CD" w:rsidRDefault="000832CD">
            <w:pPr>
              <w:keepLines/>
              <w:tabs>
                <w:tab w:val="left" w:pos="851"/>
              </w:tabs>
              <w:spacing w:after="120"/>
              <w:ind w:left="34"/>
              <w:jc w:val="both"/>
            </w:pPr>
            <w:r>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0832CD" w:rsidTr="000832CD">
        <w:tc>
          <w:tcPr>
            <w:tcW w:w="816" w:type="dxa"/>
            <w:hideMark/>
          </w:tcPr>
          <w:p w:rsidR="000832CD" w:rsidRDefault="000832CD">
            <w:pPr>
              <w:jc w:val="both"/>
            </w:pPr>
            <w:r>
              <w:t>11.18</w:t>
            </w:r>
          </w:p>
        </w:tc>
        <w:tc>
          <w:tcPr>
            <w:tcW w:w="8790" w:type="dxa"/>
            <w:gridSpan w:val="2"/>
            <w:hideMark/>
          </w:tcPr>
          <w:p w:rsidR="000832CD" w:rsidRDefault="000832CD">
            <w:pPr>
              <w:keepLines/>
              <w:tabs>
                <w:tab w:val="left" w:pos="851"/>
              </w:tabs>
              <w:ind w:left="34"/>
              <w:jc w:val="both"/>
            </w:pPr>
            <w:proofErr w:type="gramStart"/>
            <w:r>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t>, а также при ненадлежащем исполнении Покупателем или Заказчиком требований Технической документации Поставщика.</w:t>
            </w:r>
            <w:proofErr w:type="gramEnd"/>
          </w:p>
        </w:tc>
      </w:tr>
      <w:tr w:rsidR="000832CD" w:rsidTr="000832CD">
        <w:tc>
          <w:tcPr>
            <w:tcW w:w="816" w:type="dxa"/>
          </w:tcPr>
          <w:p w:rsidR="000832CD" w:rsidRDefault="000832CD">
            <w:pPr>
              <w:jc w:val="both"/>
            </w:pPr>
          </w:p>
        </w:tc>
        <w:tc>
          <w:tcPr>
            <w:tcW w:w="8790" w:type="dxa"/>
            <w:gridSpan w:val="2"/>
          </w:tcPr>
          <w:p w:rsidR="000832CD" w:rsidRDefault="000832CD">
            <w:pPr>
              <w:keepLines/>
              <w:ind w:left="34"/>
              <w:jc w:val="both"/>
            </w:pPr>
          </w:p>
        </w:tc>
      </w:tr>
      <w:tr w:rsidR="000832CD" w:rsidTr="000832CD">
        <w:tc>
          <w:tcPr>
            <w:tcW w:w="9606" w:type="dxa"/>
            <w:gridSpan w:val="3"/>
            <w:hideMark/>
          </w:tcPr>
          <w:p w:rsidR="000832CD" w:rsidRDefault="000832CD">
            <w:pPr>
              <w:pStyle w:val="4"/>
              <w:keepNext w:val="0"/>
              <w:widowControl w:val="0"/>
              <w:suppressAutoHyphens/>
              <w:spacing w:before="0" w:after="0"/>
              <w:ind w:firstLine="0"/>
              <w:jc w:val="left"/>
              <w:rPr>
                <w:kern w:val="28"/>
              </w:rPr>
            </w:pPr>
            <w:r>
              <w:rPr>
                <w:bCs w:val="0"/>
              </w:rPr>
              <w:t>Статья 12. Ответственность Сторон</w:t>
            </w:r>
          </w:p>
        </w:tc>
      </w:tr>
      <w:tr w:rsidR="000832CD" w:rsidTr="000832CD">
        <w:tc>
          <w:tcPr>
            <w:tcW w:w="816" w:type="dxa"/>
          </w:tcPr>
          <w:p w:rsidR="000832CD" w:rsidRDefault="000832CD">
            <w:pPr>
              <w:jc w:val="both"/>
            </w:pPr>
          </w:p>
        </w:tc>
        <w:tc>
          <w:tcPr>
            <w:tcW w:w="8790" w:type="dxa"/>
            <w:gridSpan w:val="2"/>
          </w:tcPr>
          <w:p w:rsidR="000832CD" w:rsidRDefault="000832CD">
            <w:pPr>
              <w:keepLines/>
              <w:ind w:left="34"/>
              <w:jc w:val="both"/>
            </w:pPr>
          </w:p>
        </w:tc>
      </w:tr>
      <w:tr w:rsidR="000832CD" w:rsidTr="000832CD">
        <w:tc>
          <w:tcPr>
            <w:tcW w:w="816" w:type="dxa"/>
            <w:hideMark/>
          </w:tcPr>
          <w:p w:rsidR="000832CD" w:rsidRDefault="000832CD">
            <w:pPr>
              <w:jc w:val="both"/>
            </w:pPr>
            <w:r>
              <w:t>12.1</w:t>
            </w:r>
          </w:p>
        </w:tc>
        <w:tc>
          <w:tcPr>
            <w:tcW w:w="8790" w:type="dxa"/>
            <w:gridSpan w:val="2"/>
            <w:hideMark/>
          </w:tcPr>
          <w:p w:rsidR="000832CD" w:rsidRDefault="000832CD">
            <w:pPr>
              <w:pStyle w:val="a6"/>
              <w:keepLines/>
              <w:spacing w:after="120"/>
              <w:ind w:left="34"/>
              <w:rPr>
                <w:szCs w:val="24"/>
              </w:rPr>
            </w:pPr>
            <w:proofErr w:type="gramStart"/>
            <w:r>
              <w:rPr>
                <w:szCs w:val="24"/>
              </w:rP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Приложении № 1, № 4 к Договору, Поставщик за каждый день просрочки уплачивает Покупателю неустойку в размере 0,1 % (Ноль целых одна десятая процента) соответственно от цены не поставленного в срок Оборудования или цены Оборудования, для которого не поставлена в срок</w:t>
            </w:r>
            <w:proofErr w:type="gramEnd"/>
            <w:r>
              <w:rPr>
                <w:szCs w:val="24"/>
              </w:rPr>
              <w:t xml:space="preserve"> Техническая или товаросопроводительная документация.</w:t>
            </w:r>
          </w:p>
        </w:tc>
      </w:tr>
      <w:tr w:rsidR="000832CD" w:rsidTr="000832CD">
        <w:tc>
          <w:tcPr>
            <w:tcW w:w="816" w:type="dxa"/>
            <w:hideMark/>
          </w:tcPr>
          <w:p w:rsidR="000832CD" w:rsidRDefault="000832CD">
            <w:pPr>
              <w:jc w:val="both"/>
            </w:pPr>
            <w:r>
              <w:t>12.2</w:t>
            </w:r>
          </w:p>
        </w:tc>
        <w:tc>
          <w:tcPr>
            <w:tcW w:w="8790" w:type="dxa"/>
            <w:gridSpan w:val="2"/>
            <w:hideMark/>
          </w:tcPr>
          <w:p w:rsidR="000832CD" w:rsidRDefault="000832CD">
            <w:pPr>
              <w:pStyle w:val="a6"/>
              <w:keepLines/>
              <w:spacing w:after="120"/>
              <w:ind w:left="34"/>
              <w:rPr>
                <w:szCs w:val="24"/>
              </w:rPr>
            </w:pPr>
            <w:r>
              <w:rPr>
                <w:szCs w:val="24"/>
              </w:rPr>
              <w:t>Общий размер неустойки, определенной пунктом 12.1 Договора, за все время просрочки не должен превышать 30 % (Тридцать) от цены Оборудования.</w:t>
            </w:r>
          </w:p>
        </w:tc>
      </w:tr>
      <w:tr w:rsidR="000832CD" w:rsidTr="000832CD">
        <w:tc>
          <w:tcPr>
            <w:tcW w:w="816" w:type="dxa"/>
            <w:hideMark/>
          </w:tcPr>
          <w:p w:rsidR="000832CD" w:rsidRDefault="000832CD">
            <w:pPr>
              <w:jc w:val="both"/>
            </w:pPr>
            <w:r>
              <w:t>12.3</w:t>
            </w:r>
          </w:p>
        </w:tc>
        <w:tc>
          <w:tcPr>
            <w:tcW w:w="8790" w:type="dxa"/>
            <w:gridSpan w:val="2"/>
            <w:hideMark/>
          </w:tcPr>
          <w:p w:rsidR="000832CD" w:rsidRDefault="000832CD">
            <w:pPr>
              <w:pStyle w:val="a6"/>
              <w:keepLines/>
              <w:spacing w:after="120"/>
              <w:ind w:left="34"/>
              <w:rPr>
                <w:szCs w:val="24"/>
              </w:rPr>
            </w:pPr>
            <w:r>
              <w:rPr>
                <w:szCs w:val="24"/>
              </w:rPr>
              <w:t>При нарушении Покупателем, установленных Пунктом 9.1.1 Договора сроков оплаты, Покупатель уплачивает Поставщику неустойку в размере 0,1 % (Ноль целых одна десятая процента) от суммы просроченного платежа за каждый день просрочки.</w:t>
            </w:r>
          </w:p>
        </w:tc>
      </w:tr>
      <w:tr w:rsidR="000832CD" w:rsidTr="000832CD">
        <w:tc>
          <w:tcPr>
            <w:tcW w:w="816" w:type="dxa"/>
            <w:hideMark/>
          </w:tcPr>
          <w:p w:rsidR="000832CD" w:rsidRDefault="000832CD">
            <w:pPr>
              <w:jc w:val="both"/>
            </w:pPr>
            <w:r>
              <w:lastRenderedPageBreak/>
              <w:t>12.4</w:t>
            </w:r>
          </w:p>
        </w:tc>
        <w:tc>
          <w:tcPr>
            <w:tcW w:w="8790" w:type="dxa"/>
            <w:gridSpan w:val="2"/>
            <w:hideMark/>
          </w:tcPr>
          <w:p w:rsidR="000832CD" w:rsidRDefault="000832CD">
            <w:pPr>
              <w:pStyle w:val="a6"/>
              <w:keepLines/>
              <w:spacing w:after="120"/>
              <w:ind w:left="34"/>
              <w:rPr>
                <w:szCs w:val="24"/>
              </w:rPr>
            </w:pPr>
            <w:r>
              <w:rPr>
                <w:szCs w:val="24"/>
              </w:rPr>
              <w:t>Общий размер неустойки, определенной пунктом 12.3 Договора, за все время просрочки не должен превышать 10 % (Десять процентов) от суммы просроченного платежа.</w:t>
            </w:r>
          </w:p>
        </w:tc>
      </w:tr>
      <w:tr w:rsidR="000832CD" w:rsidTr="000832CD">
        <w:tc>
          <w:tcPr>
            <w:tcW w:w="816" w:type="dxa"/>
            <w:hideMark/>
          </w:tcPr>
          <w:p w:rsidR="000832CD" w:rsidRDefault="000832CD">
            <w:pPr>
              <w:jc w:val="both"/>
            </w:pPr>
            <w:r>
              <w:t>12.5</w:t>
            </w:r>
          </w:p>
        </w:tc>
        <w:tc>
          <w:tcPr>
            <w:tcW w:w="8790" w:type="dxa"/>
            <w:gridSpan w:val="2"/>
            <w:hideMark/>
          </w:tcPr>
          <w:p w:rsidR="000832CD" w:rsidRDefault="000832CD">
            <w:pPr>
              <w:pStyle w:val="a6"/>
              <w:keepLines/>
              <w:spacing w:after="120"/>
              <w:ind w:left="34"/>
              <w:rPr>
                <w:szCs w:val="24"/>
              </w:rPr>
            </w:pPr>
            <w:r>
              <w:rPr>
                <w:szCs w:val="24"/>
              </w:rPr>
              <w:t>Уплата неустойки в соответствии с пунктами 12.1 и 12.3 Договора не освобождает Стороны от полного выполнения обязательств по Договору.</w:t>
            </w:r>
          </w:p>
        </w:tc>
      </w:tr>
      <w:tr w:rsidR="000832CD" w:rsidTr="000832CD">
        <w:tc>
          <w:tcPr>
            <w:tcW w:w="816" w:type="dxa"/>
            <w:hideMark/>
          </w:tcPr>
          <w:p w:rsidR="000832CD" w:rsidRDefault="000832CD">
            <w:pPr>
              <w:jc w:val="both"/>
            </w:pPr>
            <w:r>
              <w:t>12.6</w:t>
            </w:r>
          </w:p>
        </w:tc>
        <w:tc>
          <w:tcPr>
            <w:tcW w:w="8790" w:type="dxa"/>
            <w:gridSpan w:val="2"/>
            <w:shd w:val="clear" w:color="auto" w:fill="FFFFFF" w:themeFill="background1"/>
            <w:hideMark/>
          </w:tcPr>
          <w:p w:rsidR="000832CD" w:rsidRDefault="000832CD">
            <w:pPr>
              <w:pStyle w:val="a6"/>
              <w:keepLines/>
              <w:spacing w:after="120"/>
              <w:ind w:left="34"/>
              <w:rPr>
                <w:szCs w:val="24"/>
              </w:rPr>
            </w:pPr>
            <w:proofErr w:type="gramStart"/>
            <w:r>
              <w:rPr>
                <w:szCs w:val="24"/>
              </w:rPr>
              <w:t>При нарушении Поставщиком срока разработки документации на изготовление в соответствии с пунктом 3.2 Договора и поставку какой-либо из единиц Оборудования, указанного в Приложении    № 1 к Договору, Поставщик за каждый день просрочки уплачивает Покупателю неустойку в размере 0,01 % (Ноль целых одна сотая) от цены Оборудования, по которому не разработана, определенная Договором документация, но не более 5 % (Пяти процентов) от цены указанного</w:t>
            </w:r>
            <w:proofErr w:type="gramEnd"/>
            <w:r>
              <w:rPr>
                <w:szCs w:val="24"/>
              </w:rPr>
              <w:t xml:space="preserve"> Оборудования.</w:t>
            </w:r>
          </w:p>
          <w:p w:rsidR="000832CD" w:rsidRDefault="000832CD">
            <w:pPr>
              <w:pStyle w:val="a6"/>
              <w:keepLines/>
              <w:spacing w:after="120"/>
              <w:ind w:left="34"/>
              <w:rPr>
                <w:szCs w:val="24"/>
              </w:rPr>
            </w:pPr>
            <w:r>
              <w:rPr>
                <w:szCs w:val="24"/>
              </w:rPr>
              <w:t>При нарушении Поставщиком срока согласования документации на изготовление в соответствии с пунктом 3.2 Договора, Поставщик за каждый день просрочки уплачивает Покупателю неустойку в размере 0,01 % (Ноль целых одна сотая) от цены Оборудования, по которому не разработана, определенная Договором документация, но не более 5 % (Пяти процентов) от цены указанного Оборудования.</w:t>
            </w:r>
          </w:p>
          <w:p w:rsidR="000832CD" w:rsidRDefault="000832CD">
            <w:pPr>
              <w:pStyle w:val="a6"/>
              <w:keepLines/>
              <w:spacing w:after="120"/>
              <w:ind w:left="34"/>
              <w:rPr>
                <w:szCs w:val="24"/>
              </w:rPr>
            </w:pPr>
            <w:proofErr w:type="gramStart"/>
            <w:r>
              <w:rPr>
                <w:szCs w:val="24"/>
              </w:rPr>
              <w:t>Если в течение срока, указанного в пункте 3.2 Договора Поставщик не смог согласовать в установленном порядке определенную Договором документацию на изготовление и поставку каких-либо единиц Оборудования, указанных в Приложении № 1 к Договору, Покупатель вправе в одностороннем порядке  исключить из Договора позиции Оборудования, в отношении которых не согласованы ТЗ и/или ТУ, или  расторгнуть Договор.</w:t>
            </w:r>
            <w:proofErr w:type="gramEnd"/>
            <w:r>
              <w:rPr>
                <w:szCs w:val="24"/>
              </w:rPr>
              <w:t xml:space="preserve"> Воспользовавшись правом на односторонний отказ, от исполнения Договора или исключение  из Договора позиции Оборудования, в отношении которых не согласованы ТЗ и/или ТУ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 </w:t>
            </w:r>
          </w:p>
          <w:p w:rsidR="000832CD" w:rsidRDefault="000832CD">
            <w:pPr>
              <w:pStyle w:val="a6"/>
              <w:keepLines/>
              <w:spacing w:after="120"/>
              <w:ind w:left="34"/>
              <w:rPr>
                <w:szCs w:val="24"/>
              </w:rPr>
            </w:pPr>
            <w:r>
              <w:rPr>
                <w:szCs w:val="24"/>
              </w:rPr>
              <w:t xml:space="preserve">В таком случае Покупатель имеет право взыскать с Поставщика неустойку в размере 20 % (Двадцати процентов) цены Договора. </w:t>
            </w:r>
          </w:p>
        </w:tc>
      </w:tr>
      <w:tr w:rsidR="000832CD" w:rsidTr="000832CD">
        <w:tc>
          <w:tcPr>
            <w:tcW w:w="816" w:type="dxa"/>
            <w:hideMark/>
          </w:tcPr>
          <w:p w:rsidR="000832CD" w:rsidRDefault="000832CD">
            <w:pPr>
              <w:jc w:val="both"/>
            </w:pPr>
            <w:r>
              <w:t>12.7</w:t>
            </w:r>
          </w:p>
        </w:tc>
        <w:tc>
          <w:tcPr>
            <w:tcW w:w="8790" w:type="dxa"/>
            <w:gridSpan w:val="2"/>
            <w:hideMark/>
          </w:tcPr>
          <w:p w:rsidR="000832CD" w:rsidRDefault="000832CD">
            <w:pPr>
              <w:pStyle w:val="a6"/>
              <w:keepLines/>
              <w:spacing w:after="120"/>
              <w:ind w:left="34"/>
              <w:rPr>
                <w:szCs w:val="24"/>
              </w:rPr>
            </w:pPr>
            <w:r>
              <w:rPr>
                <w:szCs w:val="24"/>
              </w:rPr>
              <w:t>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10 % (Десяти процентов) цены такого Оборудования и возместить Покупателю убытки, не покрытые указанной неустойкой.</w:t>
            </w:r>
          </w:p>
        </w:tc>
      </w:tr>
      <w:tr w:rsidR="000832CD" w:rsidTr="000832CD">
        <w:tc>
          <w:tcPr>
            <w:tcW w:w="816" w:type="dxa"/>
            <w:hideMark/>
          </w:tcPr>
          <w:p w:rsidR="000832CD" w:rsidRDefault="000832CD">
            <w:pPr>
              <w:jc w:val="both"/>
            </w:pPr>
            <w:r>
              <w:t>12.8</w:t>
            </w:r>
          </w:p>
        </w:tc>
        <w:tc>
          <w:tcPr>
            <w:tcW w:w="8790" w:type="dxa"/>
            <w:gridSpan w:val="2"/>
            <w:hideMark/>
          </w:tcPr>
          <w:p w:rsidR="000832CD" w:rsidRDefault="000832CD">
            <w:pPr>
              <w:pStyle w:val="a6"/>
              <w:keepLines/>
              <w:spacing w:after="120"/>
              <w:ind w:left="34"/>
              <w:rPr>
                <w:szCs w:val="24"/>
              </w:rPr>
            </w:pPr>
            <w:proofErr w:type="gramStart"/>
            <w:r>
              <w:rPr>
                <w:szCs w:val="24"/>
              </w:rP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Pr>
                <w:szCs w:val="24"/>
              </w:rPr>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0832CD" w:rsidTr="000832CD">
        <w:tc>
          <w:tcPr>
            <w:tcW w:w="816" w:type="dxa"/>
            <w:hideMark/>
          </w:tcPr>
          <w:p w:rsidR="000832CD" w:rsidRDefault="000832CD">
            <w:pPr>
              <w:jc w:val="both"/>
            </w:pPr>
            <w:r>
              <w:lastRenderedPageBreak/>
              <w:t>12.9</w:t>
            </w:r>
          </w:p>
        </w:tc>
        <w:tc>
          <w:tcPr>
            <w:tcW w:w="8790" w:type="dxa"/>
            <w:gridSpan w:val="2"/>
            <w:hideMark/>
          </w:tcPr>
          <w:p w:rsidR="000832CD" w:rsidRDefault="000832CD">
            <w:pPr>
              <w:pStyle w:val="a6"/>
              <w:keepLines/>
              <w:spacing w:after="120"/>
              <w:ind w:left="34"/>
              <w:rPr>
                <w:szCs w:val="24"/>
              </w:rPr>
            </w:pPr>
            <w:r>
              <w:rPr>
                <w:szCs w:val="24"/>
              </w:rPr>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0832CD" w:rsidTr="000832CD">
        <w:tc>
          <w:tcPr>
            <w:tcW w:w="816" w:type="dxa"/>
            <w:hideMark/>
          </w:tcPr>
          <w:p w:rsidR="000832CD" w:rsidRDefault="000832CD">
            <w:pPr>
              <w:jc w:val="both"/>
            </w:pPr>
            <w:r>
              <w:t>12.10</w:t>
            </w:r>
          </w:p>
        </w:tc>
        <w:tc>
          <w:tcPr>
            <w:tcW w:w="8790" w:type="dxa"/>
            <w:gridSpan w:val="2"/>
            <w:hideMark/>
          </w:tcPr>
          <w:p w:rsidR="000832CD" w:rsidRDefault="000832CD">
            <w:pPr>
              <w:pStyle w:val="a6"/>
              <w:keepLines/>
              <w:spacing w:after="120"/>
              <w:rPr>
                <w:szCs w:val="24"/>
              </w:rPr>
            </w:pPr>
            <w:r>
              <w:rPr>
                <w:szCs w:val="24"/>
              </w:rPr>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0832CD" w:rsidTr="000832CD">
        <w:tc>
          <w:tcPr>
            <w:tcW w:w="816" w:type="dxa"/>
            <w:hideMark/>
          </w:tcPr>
          <w:p w:rsidR="000832CD" w:rsidRDefault="000832CD">
            <w:pPr>
              <w:jc w:val="both"/>
            </w:pPr>
            <w:r>
              <w:t>12.11</w:t>
            </w:r>
          </w:p>
        </w:tc>
        <w:tc>
          <w:tcPr>
            <w:tcW w:w="8790" w:type="dxa"/>
            <w:gridSpan w:val="2"/>
            <w:hideMark/>
          </w:tcPr>
          <w:p w:rsidR="000832CD" w:rsidRDefault="000832CD">
            <w:pPr>
              <w:pStyle w:val="a6"/>
              <w:keepLines/>
              <w:spacing w:after="120"/>
              <w:ind w:left="34"/>
              <w:rPr>
                <w:szCs w:val="24"/>
              </w:rPr>
            </w:pPr>
            <w:proofErr w:type="gramStart"/>
            <w:r>
              <w:rPr>
                <w:szCs w:val="24"/>
              </w:rPr>
              <w:t xml:space="preserve">В случаях если Поставщиком при проведении приемочной инспекции (пункт 4.4.3.3 Приложения №3 к Договору) не предъявлено Оборудование, ранее указанное им в уведомление о приемочной инспекции и </w:t>
            </w:r>
            <w:proofErr w:type="spellStart"/>
            <w:r>
              <w:rPr>
                <w:szCs w:val="24"/>
              </w:rPr>
              <w:t>прилагающемся</w:t>
            </w:r>
            <w:proofErr w:type="spellEnd"/>
            <w:r>
              <w:rPr>
                <w:szCs w:val="24"/>
              </w:rPr>
              <w:t xml:space="preserve"> к нему письме, направленном в адрес Покупателя,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w:t>
            </w:r>
            <w:proofErr w:type="gramEnd"/>
            <w:r>
              <w:rPr>
                <w:szCs w:val="24"/>
              </w:rPr>
              <w:t xml:space="preserve">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w:t>
            </w:r>
            <w:proofErr w:type="spellStart"/>
            <w:r>
              <w:rPr>
                <w:szCs w:val="24"/>
              </w:rPr>
              <w:t>непредъявлении</w:t>
            </w:r>
            <w:proofErr w:type="spellEnd"/>
            <w:r>
              <w:rPr>
                <w:szCs w:val="24"/>
              </w:rPr>
              <w:t>/неготовности Оборудования, подписанное Покупателем, Заказчиком (при его участии).</w:t>
            </w:r>
          </w:p>
        </w:tc>
      </w:tr>
      <w:tr w:rsidR="000832CD" w:rsidTr="000832CD">
        <w:tc>
          <w:tcPr>
            <w:tcW w:w="816" w:type="dxa"/>
          </w:tcPr>
          <w:p w:rsidR="000832CD" w:rsidRDefault="000832CD">
            <w:pPr>
              <w:jc w:val="both"/>
            </w:pPr>
          </w:p>
        </w:tc>
        <w:tc>
          <w:tcPr>
            <w:tcW w:w="8790" w:type="dxa"/>
            <w:gridSpan w:val="2"/>
          </w:tcPr>
          <w:p w:rsidR="000832CD" w:rsidRDefault="000832CD">
            <w:pPr>
              <w:pStyle w:val="a6"/>
              <w:keepLines/>
              <w:spacing w:after="120"/>
              <w:ind w:left="34"/>
              <w:rPr>
                <w:szCs w:val="24"/>
              </w:rPr>
            </w:pPr>
          </w:p>
        </w:tc>
      </w:tr>
      <w:tr w:rsidR="000832CD" w:rsidTr="000832CD">
        <w:tc>
          <w:tcPr>
            <w:tcW w:w="816" w:type="dxa"/>
            <w:hideMark/>
          </w:tcPr>
          <w:p w:rsidR="000832CD" w:rsidRDefault="000832CD">
            <w:pPr>
              <w:jc w:val="both"/>
            </w:pPr>
            <w:r>
              <w:t>12.12</w:t>
            </w:r>
          </w:p>
        </w:tc>
        <w:tc>
          <w:tcPr>
            <w:tcW w:w="8790" w:type="dxa"/>
            <w:gridSpan w:val="2"/>
            <w:hideMark/>
          </w:tcPr>
          <w:p w:rsidR="000832CD" w:rsidRDefault="000832CD">
            <w:pPr>
              <w:pStyle w:val="a6"/>
              <w:keepLines/>
              <w:spacing w:after="120"/>
              <w:rPr>
                <w:szCs w:val="24"/>
              </w:rPr>
            </w:pPr>
            <w:r>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0832CD" w:rsidTr="000832CD">
        <w:tc>
          <w:tcPr>
            <w:tcW w:w="816" w:type="dxa"/>
            <w:hideMark/>
          </w:tcPr>
          <w:p w:rsidR="000832CD" w:rsidRDefault="000832CD">
            <w:pPr>
              <w:jc w:val="both"/>
            </w:pPr>
            <w:r>
              <w:t>12.13</w:t>
            </w:r>
          </w:p>
        </w:tc>
        <w:tc>
          <w:tcPr>
            <w:tcW w:w="8790" w:type="dxa"/>
            <w:gridSpan w:val="2"/>
            <w:hideMark/>
          </w:tcPr>
          <w:p w:rsidR="000832CD" w:rsidRDefault="000832CD">
            <w:pPr>
              <w:pStyle w:val="a6"/>
              <w:keepLines/>
              <w:spacing w:after="120"/>
              <w:ind w:left="34"/>
              <w:rPr>
                <w:szCs w:val="24"/>
              </w:rPr>
            </w:pPr>
            <w:r>
              <w:rPr>
                <w:szCs w:val="24"/>
              </w:rPr>
              <w:t>При расторжении Договора по инициативе Покупателя (за исключением случаев, предусмотренных пунктом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0832CD" w:rsidTr="000832CD">
        <w:tc>
          <w:tcPr>
            <w:tcW w:w="816" w:type="dxa"/>
            <w:hideMark/>
          </w:tcPr>
          <w:p w:rsidR="000832CD" w:rsidRDefault="000832CD">
            <w:pPr>
              <w:jc w:val="both"/>
            </w:pPr>
            <w:r>
              <w:t>12.14</w:t>
            </w:r>
          </w:p>
        </w:tc>
        <w:tc>
          <w:tcPr>
            <w:tcW w:w="8790" w:type="dxa"/>
            <w:gridSpan w:val="2"/>
            <w:hideMark/>
          </w:tcPr>
          <w:p w:rsidR="000832CD" w:rsidRDefault="000832CD">
            <w:pPr>
              <w:pStyle w:val="a6"/>
              <w:keepLines/>
              <w:spacing w:after="120"/>
              <w:ind w:left="34"/>
              <w:rPr>
                <w:szCs w:val="24"/>
              </w:rPr>
            </w:pPr>
            <w:proofErr w:type="gramStart"/>
            <w:r>
              <w:rPr>
                <w:szCs w:val="24"/>
              </w:rPr>
              <w:t xml:space="preserve">В случае досрочного расторжения Договора на сооружение </w:t>
            </w:r>
            <w:proofErr w:type="spellStart"/>
            <w:r>
              <w:rPr>
                <w:szCs w:val="24"/>
              </w:rPr>
              <w:t>Нововоронежской</w:t>
            </w:r>
            <w:proofErr w:type="spellEnd"/>
            <w:r>
              <w:rPr>
                <w:szCs w:val="24"/>
              </w:rPr>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 после поступления денежных</w:t>
            </w:r>
            <w:proofErr w:type="gramEnd"/>
            <w:r>
              <w:rPr>
                <w:szCs w:val="24"/>
              </w:rPr>
              <w:t xml:space="preserve"> средств от Заказчика.</w:t>
            </w:r>
          </w:p>
        </w:tc>
      </w:tr>
      <w:tr w:rsidR="000832CD" w:rsidTr="000832CD">
        <w:tc>
          <w:tcPr>
            <w:tcW w:w="816" w:type="dxa"/>
            <w:hideMark/>
          </w:tcPr>
          <w:p w:rsidR="000832CD" w:rsidRDefault="000832CD">
            <w:pPr>
              <w:jc w:val="both"/>
            </w:pPr>
            <w:r>
              <w:t>12.15</w:t>
            </w:r>
          </w:p>
        </w:tc>
        <w:tc>
          <w:tcPr>
            <w:tcW w:w="8790" w:type="dxa"/>
            <w:gridSpan w:val="2"/>
            <w:hideMark/>
          </w:tcPr>
          <w:p w:rsidR="000832CD" w:rsidRDefault="000832CD">
            <w:pPr>
              <w:pStyle w:val="a6"/>
              <w:keepLines/>
              <w:spacing w:after="120"/>
              <w:ind w:left="34"/>
              <w:rPr>
                <w:szCs w:val="24"/>
              </w:rPr>
            </w:pPr>
            <w:r>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0832CD" w:rsidTr="000832CD">
        <w:tc>
          <w:tcPr>
            <w:tcW w:w="816" w:type="dxa"/>
            <w:hideMark/>
          </w:tcPr>
          <w:p w:rsidR="000832CD" w:rsidRDefault="000832CD">
            <w:pPr>
              <w:jc w:val="both"/>
            </w:pPr>
            <w:r>
              <w:t>12.16</w:t>
            </w:r>
          </w:p>
        </w:tc>
        <w:tc>
          <w:tcPr>
            <w:tcW w:w="8790" w:type="dxa"/>
            <w:gridSpan w:val="2"/>
            <w:hideMark/>
          </w:tcPr>
          <w:p w:rsidR="000832CD" w:rsidRDefault="000832CD">
            <w:pPr>
              <w:pStyle w:val="a6"/>
              <w:keepLines/>
              <w:spacing w:after="120"/>
              <w:ind w:left="34"/>
              <w:rPr>
                <w:szCs w:val="24"/>
              </w:rPr>
            </w:pPr>
            <w:r>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w:t>
            </w:r>
            <w:r>
              <w:rPr>
                <w:color w:val="000000"/>
                <w:szCs w:val="24"/>
              </w:rPr>
              <w:lastRenderedPageBreak/>
              <w:t>площадке, указанным в поставляемой с Оборудованием Технической документации.</w:t>
            </w:r>
          </w:p>
        </w:tc>
      </w:tr>
      <w:tr w:rsidR="000832CD" w:rsidTr="000832CD">
        <w:tc>
          <w:tcPr>
            <w:tcW w:w="816" w:type="dxa"/>
            <w:hideMark/>
          </w:tcPr>
          <w:p w:rsidR="000832CD" w:rsidRDefault="000832CD">
            <w:pPr>
              <w:jc w:val="both"/>
            </w:pPr>
            <w:r>
              <w:lastRenderedPageBreak/>
              <w:t>12.17</w:t>
            </w:r>
          </w:p>
        </w:tc>
        <w:tc>
          <w:tcPr>
            <w:tcW w:w="8790" w:type="dxa"/>
            <w:gridSpan w:val="2"/>
            <w:hideMark/>
          </w:tcPr>
          <w:p w:rsidR="000832CD" w:rsidRDefault="000832CD">
            <w:pPr>
              <w:pStyle w:val="a6"/>
              <w:keepLines/>
              <w:spacing w:after="120"/>
              <w:ind w:left="34"/>
              <w:rPr>
                <w:szCs w:val="24"/>
              </w:rPr>
            </w:pPr>
            <w:r>
              <w:rPr>
                <w:color w:val="000000"/>
                <w:szCs w:val="24"/>
              </w:rPr>
              <w:t>В случае несвоевременного предоставления Поставщиком отчетов о ходе изготовления Оборудования (пункт 3.27 статьи 3 Договора) Покупатель имеет право взыскать с Поставщика неустойку в размере 50 000 (Пятидесяти тысяч) рублей за каждый случай просрочки.</w:t>
            </w:r>
          </w:p>
        </w:tc>
      </w:tr>
      <w:tr w:rsidR="000832CD" w:rsidTr="000832CD">
        <w:tc>
          <w:tcPr>
            <w:tcW w:w="816" w:type="dxa"/>
            <w:hideMark/>
          </w:tcPr>
          <w:p w:rsidR="000832CD" w:rsidRDefault="000832CD">
            <w:pPr>
              <w:jc w:val="both"/>
            </w:pPr>
            <w:r>
              <w:t>12.18</w:t>
            </w:r>
          </w:p>
        </w:tc>
        <w:tc>
          <w:tcPr>
            <w:tcW w:w="8790" w:type="dxa"/>
            <w:gridSpan w:val="2"/>
            <w:hideMark/>
          </w:tcPr>
          <w:p w:rsidR="000832CD" w:rsidRDefault="000832CD">
            <w:pPr>
              <w:pStyle w:val="a6"/>
              <w:keepLines/>
              <w:spacing w:after="120"/>
              <w:ind w:left="34"/>
              <w:rPr>
                <w:color w:val="000000"/>
                <w:szCs w:val="24"/>
              </w:rPr>
            </w:pPr>
            <w:r>
              <w:rPr>
                <w:color w:val="000000"/>
                <w:szCs w:val="24"/>
              </w:rPr>
              <w:t xml:space="preserve">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w:t>
            </w:r>
            <w:proofErr w:type="spellStart"/>
            <w:r>
              <w:rPr>
                <w:color w:val="000000"/>
                <w:szCs w:val="24"/>
              </w:rPr>
              <w:t>Госкорпорации</w:t>
            </w:r>
            <w:proofErr w:type="spellEnd"/>
            <w:r>
              <w:rPr>
                <w:color w:val="000000"/>
                <w:szCs w:val="24"/>
              </w:rPr>
              <w:t xml:space="preserve"> «</w:t>
            </w:r>
            <w:proofErr w:type="spellStart"/>
            <w:r>
              <w:rPr>
                <w:color w:val="000000"/>
                <w:szCs w:val="24"/>
              </w:rPr>
              <w:t>Росатом</w:t>
            </w:r>
            <w:proofErr w:type="spellEnd"/>
            <w:r>
              <w:rPr>
                <w:color w:val="000000"/>
                <w:szCs w:val="24"/>
              </w:rPr>
              <w:t xml:space="preserve">» и организаций </w:t>
            </w:r>
            <w:proofErr w:type="spellStart"/>
            <w:r>
              <w:rPr>
                <w:color w:val="000000"/>
                <w:szCs w:val="24"/>
              </w:rPr>
              <w:t>Госкорпорации</w:t>
            </w:r>
            <w:proofErr w:type="spellEnd"/>
            <w:r>
              <w:rPr>
                <w:color w:val="000000"/>
                <w:szCs w:val="24"/>
              </w:rPr>
              <w:t xml:space="preserve"> «</w:t>
            </w:r>
            <w:proofErr w:type="spellStart"/>
            <w:r>
              <w:rPr>
                <w:color w:val="000000"/>
                <w:szCs w:val="24"/>
              </w:rPr>
              <w:t>Росатом</w:t>
            </w:r>
            <w:proofErr w:type="spellEnd"/>
            <w:r>
              <w:rPr>
                <w:color w:val="000000"/>
                <w:szCs w:val="24"/>
              </w:rPr>
              <w:t>» сроком на 2 (Два) года.</w:t>
            </w:r>
          </w:p>
        </w:tc>
      </w:tr>
      <w:tr w:rsidR="000832CD" w:rsidTr="000832CD">
        <w:tc>
          <w:tcPr>
            <w:tcW w:w="816" w:type="dxa"/>
            <w:hideMark/>
          </w:tcPr>
          <w:p w:rsidR="000832CD" w:rsidRDefault="000832CD">
            <w:pPr>
              <w:jc w:val="both"/>
            </w:pPr>
            <w:r>
              <w:t>12.19</w:t>
            </w:r>
          </w:p>
        </w:tc>
        <w:tc>
          <w:tcPr>
            <w:tcW w:w="8790" w:type="dxa"/>
            <w:gridSpan w:val="2"/>
          </w:tcPr>
          <w:p w:rsidR="000832CD" w:rsidRDefault="000832CD">
            <w:pPr>
              <w:pStyle w:val="a3"/>
              <w:tabs>
                <w:tab w:val="left" w:pos="1418"/>
              </w:tabs>
              <w:spacing w:before="0" w:beforeAutospacing="0" w:after="0" w:afterAutospacing="0"/>
              <w:ind w:left="34" w:right="153"/>
              <w:jc w:val="both"/>
            </w:pPr>
            <w:r>
              <w:t>При нарушении Поставщиком срока передачи «Учтенных копий», в соответствии с пунктом 3.6 Договора, Поставщик за каждый день просрочки уплачивает Покупателю неустойку в размере 0,03 % (Ноль целых три сотых процента) от цены Оборудования, но не более 10 % (Десяти процентов) от цены указанного Оборудования.</w:t>
            </w:r>
          </w:p>
          <w:p w:rsidR="000832CD" w:rsidRDefault="000832CD">
            <w:pPr>
              <w:pStyle w:val="a3"/>
              <w:tabs>
                <w:tab w:val="left" w:pos="1418"/>
              </w:tabs>
              <w:spacing w:before="0" w:beforeAutospacing="0" w:after="0" w:afterAutospacing="0"/>
              <w:ind w:left="34" w:right="153"/>
              <w:jc w:val="both"/>
              <w:rPr>
                <w:bCs/>
                <w:color w:val="000000"/>
              </w:rPr>
            </w:pPr>
          </w:p>
        </w:tc>
      </w:tr>
      <w:tr w:rsidR="000832CD" w:rsidTr="000832CD">
        <w:tc>
          <w:tcPr>
            <w:tcW w:w="816" w:type="dxa"/>
            <w:hideMark/>
          </w:tcPr>
          <w:p w:rsidR="000832CD" w:rsidRDefault="000832CD">
            <w:pPr>
              <w:jc w:val="both"/>
            </w:pPr>
            <w:r>
              <w:rPr>
                <w:lang w:val="en-US"/>
              </w:rPr>
              <w:t>1</w:t>
            </w:r>
            <w:r>
              <w:t>2</w:t>
            </w:r>
            <w:r>
              <w:rPr>
                <w:lang w:val="en-US"/>
              </w:rPr>
              <w:t>.2</w:t>
            </w:r>
            <w:r>
              <w:t>0</w:t>
            </w:r>
          </w:p>
        </w:tc>
        <w:tc>
          <w:tcPr>
            <w:tcW w:w="8790" w:type="dxa"/>
            <w:gridSpan w:val="2"/>
          </w:tcPr>
          <w:p w:rsidR="000832CD" w:rsidRDefault="000832CD">
            <w:pPr>
              <w:spacing w:before="100" w:after="100"/>
              <w:ind w:firstLine="709"/>
              <w:jc w:val="both"/>
            </w:pPr>
            <w:proofErr w:type="gramStart"/>
            <w:r>
              <w:t>При нарушении Поставщиком предусмотренного пунктом 3.12.1 настоящего Договора срока передачи Покупателю информации о заключенном договоре с Субподрядчиком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0832CD" w:rsidRDefault="000832CD">
            <w:pPr>
              <w:pStyle w:val="a6"/>
              <w:keepLines/>
              <w:ind w:left="34"/>
              <w:rPr>
                <w:szCs w:val="24"/>
              </w:rPr>
            </w:pPr>
            <w:r>
              <w:rPr>
                <w:szCs w:val="24"/>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0832CD" w:rsidRDefault="000832CD">
            <w:pPr>
              <w:pStyle w:val="a6"/>
              <w:keepLines/>
              <w:ind w:left="34"/>
              <w:rPr>
                <w:color w:val="000000"/>
                <w:szCs w:val="24"/>
              </w:rPr>
            </w:pPr>
          </w:p>
        </w:tc>
      </w:tr>
      <w:tr w:rsidR="000832CD" w:rsidTr="000832CD">
        <w:tc>
          <w:tcPr>
            <w:tcW w:w="9606" w:type="dxa"/>
            <w:gridSpan w:val="3"/>
            <w:hideMark/>
          </w:tcPr>
          <w:p w:rsidR="000832CD" w:rsidRDefault="000832CD">
            <w:pPr>
              <w:pStyle w:val="4"/>
              <w:keepNext w:val="0"/>
              <w:widowControl w:val="0"/>
              <w:suppressAutoHyphens/>
              <w:spacing w:before="0" w:after="0"/>
              <w:ind w:firstLine="0"/>
              <w:jc w:val="left"/>
              <w:rPr>
                <w:bCs w:val="0"/>
              </w:rPr>
            </w:pPr>
            <w:r>
              <w:rPr>
                <w:bCs w:val="0"/>
              </w:rPr>
              <w:t>Статья 13. Исключительные права третьих лиц</w:t>
            </w:r>
          </w:p>
        </w:tc>
      </w:tr>
      <w:tr w:rsidR="000832CD" w:rsidTr="000832CD">
        <w:tc>
          <w:tcPr>
            <w:tcW w:w="816" w:type="dxa"/>
          </w:tcPr>
          <w:p w:rsidR="000832CD" w:rsidRDefault="000832CD">
            <w:pPr>
              <w:jc w:val="both"/>
            </w:pPr>
          </w:p>
        </w:tc>
        <w:tc>
          <w:tcPr>
            <w:tcW w:w="8790" w:type="dxa"/>
            <w:gridSpan w:val="2"/>
          </w:tcPr>
          <w:p w:rsidR="000832CD" w:rsidRDefault="000832CD">
            <w:pPr>
              <w:pStyle w:val="a6"/>
              <w:keepLines/>
              <w:ind w:left="34"/>
              <w:rPr>
                <w:color w:val="000000"/>
                <w:szCs w:val="24"/>
              </w:rPr>
            </w:pPr>
          </w:p>
        </w:tc>
      </w:tr>
      <w:tr w:rsidR="000832CD" w:rsidTr="000832CD">
        <w:tc>
          <w:tcPr>
            <w:tcW w:w="816" w:type="dxa"/>
            <w:hideMark/>
          </w:tcPr>
          <w:p w:rsidR="000832CD" w:rsidRDefault="000832CD">
            <w:pPr>
              <w:jc w:val="both"/>
            </w:pPr>
            <w:r>
              <w:t>13.1</w:t>
            </w:r>
          </w:p>
        </w:tc>
        <w:tc>
          <w:tcPr>
            <w:tcW w:w="8790" w:type="dxa"/>
            <w:gridSpan w:val="2"/>
            <w:hideMark/>
          </w:tcPr>
          <w:p w:rsidR="000832CD" w:rsidRDefault="000832CD">
            <w:pPr>
              <w:pStyle w:val="a6"/>
              <w:keepLines/>
              <w:spacing w:after="120"/>
              <w:ind w:left="34"/>
              <w:rPr>
                <w:color w:val="000000"/>
                <w:szCs w:val="24"/>
              </w:rPr>
            </w:pPr>
            <w:r>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0832CD" w:rsidRDefault="000832CD">
            <w:pPr>
              <w:pStyle w:val="a6"/>
              <w:keepLines/>
              <w:spacing w:after="120"/>
              <w:ind w:left="34"/>
              <w:rPr>
                <w:color w:val="000000"/>
                <w:szCs w:val="24"/>
              </w:rPr>
            </w:pPr>
            <w:r>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0832CD" w:rsidTr="000832CD">
        <w:tc>
          <w:tcPr>
            <w:tcW w:w="816" w:type="dxa"/>
            <w:hideMark/>
          </w:tcPr>
          <w:p w:rsidR="000832CD" w:rsidRDefault="000832CD">
            <w:pPr>
              <w:jc w:val="both"/>
            </w:pPr>
            <w:r>
              <w:t>13.2</w:t>
            </w:r>
          </w:p>
        </w:tc>
        <w:tc>
          <w:tcPr>
            <w:tcW w:w="8790" w:type="dxa"/>
            <w:gridSpan w:val="2"/>
            <w:hideMark/>
          </w:tcPr>
          <w:p w:rsidR="000832CD" w:rsidRDefault="000832CD">
            <w:pPr>
              <w:pStyle w:val="a6"/>
              <w:keepLines/>
              <w:spacing w:after="120"/>
              <w:rPr>
                <w:color w:val="000000"/>
                <w:szCs w:val="24"/>
              </w:rPr>
            </w:pPr>
            <w:r>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0832CD" w:rsidRDefault="000832CD">
            <w:pPr>
              <w:pStyle w:val="2"/>
              <w:numPr>
                <w:ilvl w:val="1"/>
                <w:numId w:val="14"/>
              </w:numPr>
              <w:tabs>
                <w:tab w:val="num" w:pos="884"/>
              </w:tabs>
              <w:spacing w:after="60" w:line="240" w:lineRule="auto"/>
              <w:ind w:left="459" w:right="113"/>
              <w:jc w:val="both"/>
              <w:rPr>
                <w:bCs/>
              </w:rPr>
            </w:pPr>
            <w:r>
              <w:rPr>
                <w:bCs/>
              </w:rPr>
              <w:t>немедленно информирует об этом Поставщика;</w:t>
            </w:r>
          </w:p>
          <w:p w:rsidR="000832CD" w:rsidRDefault="000832CD">
            <w:pPr>
              <w:pStyle w:val="2"/>
              <w:numPr>
                <w:ilvl w:val="1"/>
                <w:numId w:val="14"/>
              </w:numPr>
              <w:tabs>
                <w:tab w:val="num" w:pos="884"/>
              </w:tabs>
              <w:spacing w:after="60" w:line="240" w:lineRule="auto"/>
              <w:ind w:left="459" w:right="113"/>
              <w:jc w:val="both"/>
              <w:rPr>
                <w:bCs/>
              </w:rPr>
            </w:pPr>
            <w:r>
              <w:rPr>
                <w:bCs/>
              </w:rPr>
              <w:t>проведет предварительные переговоры с третьей стороной;</w:t>
            </w:r>
          </w:p>
          <w:p w:rsidR="000832CD" w:rsidRDefault="000832CD">
            <w:pPr>
              <w:pStyle w:val="2"/>
              <w:numPr>
                <w:ilvl w:val="1"/>
                <w:numId w:val="14"/>
              </w:numPr>
              <w:tabs>
                <w:tab w:val="num" w:pos="884"/>
              </w:tabs>
              <w:spacing w:after="60" w:line="240" w:lineRule="auto"/>
              <w:ind w:left="459" w:right="113"/>
              <w:jc w:val="both"/>
              <w:rPr>
                <w:bCs/>
              </w:rPr>
            </w:pPr>
            <w:r>
              <w:rPr>
                <w:bCs/>
              </w:rPr>
              <w:t>обеспечит возможность Поставщику провести любые мероприятия по урегулированию претензий, исков и судебных разбирательств.</w:t>
            </w:r>
          </w:p>
        </w:tc>
      </w:tr>
      <w:tr w:rsidR="000832CD" w:rsidTr="000832CD">
        <w:tc>
          <w:tcPr>
            <w:tcW w:w="816" w:type="dxa"/>
            <w:hideMark/>
          </w:tcPr>
          <w:p w:rsidR="000832CD" w:rsidRDefault="000832CD">
            <w:pPr>
              <w:jc w:val="both"/>
            </w:pPr>
            <w:r>
              <w:t>13.3</w:t>
            </w:r>
          </w:p>
        </w:tc>
        <w:tc>
          <w:tcPr>
            <w:tcW w:w="8790" w:type="dxa"/>
            <w:gridSpan w:val="2"/>
            <w:hideMark/>
          </w:tcPr>
          <w:p w:rsidR="000832CD" w:rsidRDefault="000832CD">
            <w:pPr>
              <w:pStyle w:val="a6"/>
              <w:keepLines/>
              <w:spacing w:after="120"/>
              <w:ind w:left="34"/>
              <w:rPr>
                <w:color w:val="000000"/>
                <w:szCs w:val="24"/>
              </w:rPr>
            </w:pPr>
            <w:r>
              <w:rPr>
                <w:szCs w:val="24"/>
              </w:rPr>
              <w:t xml:space="preserve">Поставщик обязуется урегулировать такие претензии своими силами и за свой </w:t>
            </w:r>
            <w:r>
              <w:rPr>
                <w:szCs w:val="24"/>
              </w:rPr>
              <w:lastRenderedPageBreak/>
              <w:t>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0832CD" w:rsidTr="000832CD">
        <w:tc>
          <w:tcPr>
            <w:tcW w:w="816" w:type="dxa"/>
            <w:hideMark/>
          </w:tcPr>
          <w:p w:rsidR="000832CD" w:rsidRDefault="000832CD">
            <w:pPr>
              <w:jc w:val="both"/>
            </w:pPr>
            <w:r>
              <w:lastRenderedPageBreak/>
              <w:t>13.4</w:t>
            </w:r>
          </w:p>
        </w:tc>
        <w:tc>
          <w:tcPr>
            <w:tcW w:w="8790" w:type="dxa"/>
            <w:gridSpan w:val="2"/>
            <w:hideMark/>
          </w:tcPr>
          <w:p w:rsidR="000832CD" w:rsidRDefault="000832CD">
            <w:pPr>
              <w:pStyle w:val="a6"/>
              <w:keepLines/>
              <w:ind w:left="34"/>
              <w:rPr>
                <w:color w:val="000000"/>
                <w:szCs w:val="24"/>
              </w:rPr>
            </w:pPr>
            <w:r>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0832CD" w:rsidTr="000832CD">
        <w:tc>
          <w:tcPr>
            <w:tcW w:w="816" w:type="dxa"/>
          </w:tcPr>
          <w:p w:rsidR="000832CD" w:rsidRDefault="000832CD">
            <w:pPr>
              <w:jc w:val="both"/>
            </w:pPr>
          </w:p>
        </w:tc>
        <w:tc>
          <w:tcPr>
            <w:tcW w:w="8790" w:type="dxa"/>
            <w:gridSpan w:val="2"/>
          </w:tcPr>
          <w:p w:rsidR="000832CD" w:rsidRDefault="000832CD">
            <w:pPr>
              <w:pStyle w:val="a6"/>
              <w:keepLines/>
              <w:ind w:left="34"/>
              <w:rPr>
                <w:color w:val="000000"/>
                <w:szCs w:val="24"/>
              </w:rPr>
            </w:pPr>
          </w:p>
        </w:tc>
      </w:tr>
      <w:tr w:rsidR="000832CD" w:rsidTr="000832CD">
        <w:tc>
          <w:tcPr>
            <w:tcW w:w="9606" w:type="dxa"/>
            <w:gridSpan w:val="3"/>
            <w:hideMark/>
          </w:tcPr>
          <w:p w:rsidR="000832CD" w:rsidRDefault="000832CD">
            <w:pPr>
              <w:pStyle w:val="4"/>
              <w:keepNext w:val="0"/>
              <w:widowControl w:val="0"/>
              <w:suppressAutoHyphens/>
              <w:spacing w:before="0" w:after="0"/>
              <w:ind w:firstLine="0"/>
              <w:jc w:val="left"/>
              <w:rPr>
                <w:bCs w:val="0"/>
              </w:rPr>
            </w:pPr>
            <w:r>
              <w:rPr>
                <w:bCs w:val="0"/>
              </w:rPr>
              <w:t>Статья 14. Форс-мажорные обстоятельства</w:t>
            </w:r>
          </w:p>
        </w:tc>
      </w:tr>
      <w:tr w:rsidR="000832CD" w:rsidTr="000832CD">
        <w:tc>
          <w:tcPr>
            <w:tcW w:w="816" w:type="dxa"/>
          </w:tcPr>
          <w:p w:rsidR="000832CD" w:rsidRDefault="000832CD">
            <w:pPr>
              <w:jc w:val="both"/>
            </w:pPr>
          </w:p>
        </w:tc>
        <w:tc>
          <w:tcPr>
            <w:tcW w:w="8790" w:type="dxa"/>
            <w:gridSpan w:val="2"/>
          </w:tcPr>
          <w:p w:rsidR="000832CD" w:rsidRDefault="000832CD">
            <w:pPr>
              <w:pStyle w:val="a6"/>
              <w:keepLines/>
              <w:ind w:left="34"/>
              <w:rPr>
                <w:color w:val="000000"/>
                <w:szCs w:val="24"/>
              </w:rPr>
            </w:pPr>
          </w:p>
        </w:tc>
      </w:tr>
      <w:tr w:rsidR="000832CD" w:rsidTr="000832CD">
        <w:tc>
          <w:tcPr>
            <w:tcW w:w="816" w:type="dxa"/>
            <w:hideMark/>
          </w:tcPr>
          <w:p w:rsidR="000832CD" w:rsidRDefault="000832CD">
            <w:pPr>
              <w:jc w:val="both"/>
            </w:pPr>
            <w:r>
              <w:t>14.1</w:t>
            </w:r>
          </w:p>
        </w:tc>
        <w:tc>
          <w:tcPr>
            <w:tcW w:w="8790" w:type="dxa"/>
            <w:gridSpan w:val="2"/>
            <w:hideMark/>
          </w:tcPr>
          <w:p w:rsidR="000832CD" w:rsidRDefault="000832CD">
            <w:pPr>
              <w:pStyle w:val="21"/>
              <w:tabs>
                <w:tab w:val="left" w:pos="0"/>
              </w:tabs>
              <w:suppressAutoHyphens/>
              <w:spacing w:line="240" w:lineRule="auto"/>
              <w:ind w:left="34"/>
              <w:jc w:val="both"/>
              <w:rPr>
                <w:b/>
                <w:bCs/>
              </w:rPr>
            </w:pPr>
            <w:r>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0832CD" w:rsidTr="000832CD">
        <w:tc>
          <w:tcPr>
            <w:tcW w:w="816" w:type="dxa"/>
            <w:hideMark/>
          </w:tcPr>
          <w:p w:rsidR="000832CD" w:rsidRDefault="000832CD">
            <w:pPr>
              <w:jc w:val="both"/>
            </w:pPr>
            <w:r>
              <w:t>14.2</w:t>
            </w:r>
          </w:p>
        </w:tc>
        <w:tc>
          <w:tcPr>
            <w:tcW w:w="8790" w:type="dxa"/>
            <w:gridSpan w:val="2"/>
            <w:hideMark/>
          </w:tcPr>
          <w:p w:rsidR="000832CD" w:rsidRDefault="000832CD">
            <w:pPr>
              <w:pStyle w:val="21"/>
              <w:tabs>
                <w:tab w:val="left" w:pos="0"/>
              </w:tabs>
              <w:suppressAutoHyphens/>
              <w:spacing w:line="240" w:lineRule="auto"/>
              <w:ind w:left="34"/>
              <w:jc w:val="both"/>
              <w:rPr>
                <w:b/>
                <w:bCs/>
              </w:rPr>
            </w:pPr>
            <w:r>
              <w:rPr>
                <w:bCs/>
              </w:rPr>
              <w:t>Достаточным доказательством наличия и действия обстоятельств непреодолимой силы будет являться документ, выдаваемый компетентным органом государственной власти Торгово-промышленной Палатой РФ.</w:t>
            </w:r>
          </w:p>
        </w:tc>
      </w:tr>
      <w:tr w:rsidR="000832CD" w:rsidTr="000832CD">
        <w:tc>
          <w:tcPr>
            <w:tcW w:w="816" w:type="dxa"/>
            <w:hideMark/>
          </w:tcPr>
          <w:p w:rsidR="000832CD" w:rsidRDefault="000832CD">
            <w:pPr>
              <w:jc w:val="both"/>
            </w:pPr>
            <w:r>
              <w:t>14.3</w:t>
            </w:r>
          </w:p>
        </w:tc>
        <w:tc>
          <w:tcPr>
            <w:tcW w:w="8790" w:type="dxa"/>
            <w:gridSpan w:val="2"/>
            <w:hideMark/>
          </w:tcPr>
          <w:p w:rsidR="000832CD" w:rsidRDefault="000832CD">
            <w:pPr>
              <w:pStyle w:val="21"/>
              <w:tabs>
                <w:tab w:val="left" w:pos="0"/>
              </w:tabs>
              <w:suppressAutoHyphens/>
              <w:spacing w:line="240" w:lineRule="auto"/>
              <w:ind w:left="34"/>
              <w:jc w:val="both"/>
              <w:rPr>
                <w:b/>
                <w:bCs/>
              </w:rPr>
            </w:pPr>
            <w:r>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0832CD" w:rsidTr="000832CD">
        <w:tc>
          <w:tcPr>
            <w:tcW w:w="816" w:type="dxa"/>
            <w:hideMark/>
          </w:tcPr>
          <w:p w:rsidR="000832CD" w:rsidRDefault="000832CD">
            <w:pPr>
              <w:jc w:val="both"/>
            </w:pPr>
            <w:r>
              <w:t>14.4</w:t>
            </w:r>
          </w:p>
        </w:tc>
        <w:tc>
          <w:tcPr>
            <w:tcW w:w="8790" w:type="dxa"/>
            <w:gridSpan w:val="2"/>
            <w:hideMark/>
          </w:tcPr>
          <w:p w:rsidR="000832CD" w:rsidRDefault="000832CD">
            <w:pPr>
              <w:pStyle w:val="21"/>
              <w:tabs>
                <w:tab w:val="left" w:pos="0"/>
              </w:tabs>
              <w:suppressAutoHyphens/>
              <w:spacing w:line="240" w:lineRule="auto"/>
              <w:ind w:left="34"/>
              <w:jc w:val="both"/>
              <w:rPr>
                <w:b/>
                <w:bCs/>
              </w:rPr>
            </w:pPr>
            <w:r>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0832CD" w:rsidTr="000832CD">
        <w:tc>
          <w:tcPr>
            <w:tcW w:w="816" w:type="dxa"/>
            <w:hideMark/>
          </w:tcPr>
          <w:p w:rsidR="000832CD" w:rsidRDefault="000832CD">
            <w:pPr>
              <w:jc w:val="both"/>
            </w:pPr>
            <w:r>
              <w:t>14.5</w:t>
            </w:r>
          </w:p>
        </w:tc>
        <w:tc>
          <w:tcPr>
            <w:tcW w:w="8790" w:type="dxa"/>
            <w:gridSpan w:val="2"/>
            <w:hideMark/>
          </w:tcPr>
          <w:p w:rsidR="000832CD" w:rsidRDefault="000832CD">
            <w:pPr>
              <w:pStyle w:val="21"/>
              <w:tabs>
                <w:tab w:val="left" w:pos="0"/>
              </w:tabs>
              <w:suppressAutoHyphens/>
              <w:spacing w:line="240" w:lineRule="auto"/>
              <w:ind w:left="34"/>
              <w:jc w:val="both"/>
              <w:rPr>
                <w:b/>
                <w:bCs/>
              </w:rPr>
            </w:pPr>
            <w:r>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0832CD" w:rsidTr="000832CD">
        <w:tc>
          <w:tcPr>
            <w:tcW w:w="816" w:type="dxa"/>
            <w:hideMark/>
          </w:tcPr>
          <w:p w:rsidR="000832CD" w:rsidRDefault="000832CD">
            <w:pPr>
              <w:jc w:val="both"/>
            </w:pPr>
            <w:r>
              <w:t>14.6</w:t>
            </w:r>
          </w:p>
        </w:tc>
        <w:tc>
          <w:tcPr>
            <w:tcW w:w="8790" w:type="dxa"/>
            <w:gridSpan w:val="2"/>
            <w:hideMark/>
          </w:tcPr>
          <w:p w:rsidR="000832CD" w:rsidRDefault="000832CD">
            <w:pPr>
              <w:pStyle w:val="21"/>
              <w:tabs>
                <w:tab w:val="left" w:pos="0"/>
              </w:tabs>
              <w:suppressAutoHyphens/>
              <w:spacing w:line="240" w:lineRule="auto"/>
              <w:ind w:left="34"/>
              <w:jc w:val="both"/>
              <w:rPr>
                <w:b/>
                <w:bCs/>
              </w:rPr>
            </w:pPr>
            <w:r>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0832CD" w:rsidTr="000832CD">
        <w:tc>
          <w:tcPr>
            <w:tcW w:w="816" w:type="dxa"/>
            <w:hideMark/>
          </w:tcPr>
          <w:p w:rsidR="000832CD" w:rsidRDefault="000832CD">
            <w:pPr>
              <w:jc w:val="both"/>
            </w:pPr>
            <w:r>
              <w:t>14.7</w:t>
            </w:r>
          </w:p>
        </w:tc>
        <w:tc>
          <w:tcPr>
            <w:tcW w:w="8790" w:type="dxa"/>
            <w:gridSpan w:val="2"/>
            <w:hideMark/>
          </w:tcPr>
          <w:p w:rsidR="000832CD" w:rsidRDefault="000832CD">
            <w:pPr>
              <w:pStyle w:val="21"/>
              <w:tabs>
                <w:tab w:val="left" w:pos="0"/>
              </w:tabs>
              <w:suppressAutoHyphens/>
              <w:spacing w:line="240" w:lineRule="auto"/>
              <w:ind w:left="34"/>
              <w:jc w:val="both"/>
              <w:rPr>
                <w:b/>
                <w:bCs/>
              </w:rPr>
            </w:pPr>
            <w:r>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0832CD" w:rsidTr="000832CD">
        <w:tc>
          <w:tcPr>
            <w:tcW w:w="816" w:type="dxa"/>
            <w:hideMark/>
          </w:tcPr>
          <w:p w:rsidR="000832CD" w:rsidRDefault="000832CD">
            <w:pPr>
              <w:jc w:val="both"/>
            </w:pPr>
            <w:r>
              <w:t>14.8</w:t>
            </w:r>
          </w:p>
        </w:tc>
        <w:tc>
          <w:tcPr>
            <w:tcW w:w="8790" w:type="dxa"/>
            <w:gridSpan w:val="2"/>
            <w:hideMark/>
          </w:tcPr>
          <w:p w:rsidR="000832CD" w:rsidRDefault="000832CD">
            <w:pPr>
              <w:pStyle w:val="21"/>
              <w:tabs>
                <w:tab w:val="left" w:pos="0"/>
              </w:tabs>
              <w:suppressAutoHyphens/>
              <w:spacing w:line="240" w:lineRule="auto"/>
              <w:ind w:left="34"/>
              <w:jc w:val="both"/>
              <w:rPr>
                <w:b/>
                <w:bCs/>
              </w:rPr>
            </w:pPr>
            <w:r>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0832CD" w:rsidTr="000832CD">
        <w:tc>
          <w:tcPr>
            <w:tcW w:w="816" w:type="dxa"/>
            <w:hideMark/>
          </w:tcPr>
          <w:p w:rsidR="000832CD" w:rsidRDefault="000832CD">
            <w:pPr>
              <w:jc w:val="both"/>
            </w:pPr>
            <w:r>
              <w:t>14.9</w:t>
            </w:r>
          </w:p>
        </w:tc>
        <w:tc>
          <w:tcPr>
            <w:tcW w:w="8790" w:type="dxa"/>
            <w:gridSpan w:val="2"/>
            <w:hideMark/>
          </w:tcPr>
          <w:p w:rsidR="000832CD" w:rsidRDefault="000832CD">
            <w:pPr>
              <w:pStyle w:val="21"/>
              <w:tabs>
                <w:tab w:val="left" w:pos="0"/>
              </w:tabs>
              <w:suppressAutoHyphens/>
              <w:spacing w:after="0" w:line="240" w:lineRule="auto"/>
              <w:ind w:left="34"/>
              <w:jc w:val="both"/>
              <w:rPr>
                <w:b/>
                <w:bCs/>
              </w:rPr>
            </w:pPr>
            <w:r>
              <w:rPr>
                <w:bCs/>
              </w:rPr>
              <w:t>Обязательства, на которые форс-мажорные обстоятельства не повлияли, должны выполняться Сторонами.</w:t>
            </w:r>
          </w:p>
        </w:tc>
      </w:tr>
      <w:tr w:rsidR="000832CD" w:rsidTr="000832CD">
        <w:tc>
          <w:tcPr>
            <w:tcW w:w="816" w:type="dxa"/>
          </w:tcPr>
          <w:p w:rsidR="000832CD" w:rsidRDefault="000832CD">
            <w:pPr>
              <w:jc w:val="both"/>
            </w:pPr>
          </w:p>
        </w:tc>
        <w:tc>
          <w:tcPr>
            <w:tcW w:w="8790" w:type="dxa"/>
            <w:gridSpan w:val="2"/>
          </w:tcPr>
          <w:p w:rsidR="000832CD" w:rsidRDefault="000832CD">
            <w:pPr>
              <w:pStyle w:val="21"/>
              <w:tabs>
                <w:tab w:val="left" w:pos="0"/>
              </w:tabs>
              <w:suppressAutoHyphens/>
              <w:spacing w:after="0" w:line="240" w:lineRule="auto"/>
              <w:ind w:left="34"/>
              <w:jc w:val="both"/>
              <w:rPr>
                <w:bCs/>
              </w:rPr>
            </w:pPr>
          </w:p>
        </w:tc>
      </w:tr>
      <w:tr w:rsidR="000832CD" w:rsidTr="000832CD">
        <w:tc>
          <w:tcPr>
            <w:tcW w:w="9606" w:type="dxa"/>
            <w:gridSpan w:val="3"/>
            <w:hideMark/>
          </w:tcPr>
          <w:p w:rsidR="000832CD" w:rsidRDefault="000832CD">
            <w:pPr>
              <w:pStyle w:val="4"/>
              <w:keepNext w:val="0"/>
              <w:widowControl w:val="0"/>
              <w:suppressAutoHyphens/>
              <w:spacing w:before="0" w:after="0"/>
              <w:ind w:firstLine="0"/>
              <w:jc w:val="left"/>
              <w:rPr>
                <w:bCs w:val="0"/>
              </w:rPr>
            </w:pPr>
            <w:r>
              <w:rPr>
                <w:bCs w:val="0"/>
              </w:rPr>
              <w:t>Статья 15. Условия конфиденциальности</w:t>
            </w:r>
          </w:p>
        </w:tc>
      </w:tr>
      <w:tr w:rsidR="000832CD" w:rsidTr="000832CD">
        <w:tc>
          <w:tcPr>
            <w:tcW w:w="816" w:type="dxa"/>
          </w:tcPr>
          <w:p w:rsidR="000832CD" w:rsidRDefault="000832CD">
            <w:pPr>
              <w:jc w:val="both"/>
            </w:pPr>
          </w:p>
        </w:tc>
        <w:tc>
          <w:tcPr>
            <w:tcW w:w="8790" w:type="dxa"/>
            <w:gridSpan w:val="2"/>
          </w:tcPr>
          <w:p w:rsidR="000832CD" w:rsidRDefault="000832CD">
            <w:pPr>
              <w:pStyle w:val="21"/>
              <w:tabs>
                <w:tab w:val="left" w:pos="0"/>
              </w:tabs>
              <w:suppressAutoHyphens/>
              <w:spacing w:after="0" w:line="240" w:lineRule="auto"/>
              <w:ind w:left="34"/>
              <w:jc w:val="both"/>
              <w:rPr>
                <w:bCs/>
              </w:rPr>
            </w:pPr>
          </w:p>
        </w:tc>
      </w:tr>
      <w:tr w:rsidR="000832CD" w:rsidTr="000832CD">
        <w:tc>
          <w:tcPr>
            <w:tcW w:w="816" w:type="dxa"/>
            <w:hideMark/>
          </w:tcPr>
          <w:p w:rsidR="000832CD" w:rsidRDefault="000832CD">
            <w:pPr>
              <w:jc w:val="both"/>
            </w:pPr>
            <w:r>
              <w:t>15.1</w:t>
            </w:r>
          </w:p>
        </w:tc>
        <w:tc>
          <w:tcPr>
            <w:tcW w:w="8790" w:type="dxa"/>
            <w:gridSpan w:val="2"/>
            <w:hideMark/>
          </w:tcPr>
          <w:p w:rsidR="000832CD" w:rsidRDefault="000832CD">
            <w:pPr>
              <w:pStyle w:val="21"/>
              <w:tabs>
                <w:tab w:val="left" w:pos="0"/>
              </w:tabs>
              <w:suppressAutoHyphens/>
              <w:spacing w:after="0" w:line="240" w:lineRule="auto"/>
              <w:ind w:left="34"/>
              <w:jc w:val="both"/>
              <w:rPr>
                <w:bCs/>
              </w:rPr>
            </w:pPr>
            <w:r>
              <w:rPr>
                <w:bCs/>
              </w:rPr>
              <w:t>Порядок передачи, условия использования и обязательства по неразглашению конфиденциальной информации определяются Приложением № 10 к Договору.</w:t>
            </w:r>
          </w:p>
        </w:tc>
      </w:tr>
      <w:tr w:rsidR="000832CD" w:rsidTr="000832CD">
        <w:tc>
          <w:tcPr>
            <w:tcW w:w="816" w:type="dxa"/>
          </w:tcPr>
          <w:p w:rsidR="000832CD" w:rsidRDefault="000832CD">
            <w:pPr>
              <w:jc w:val="both"/>
            </w:pPr>
          </w:p>
        </w:tc>
        <w:tc>
          <w:tcPr>
            <w:tcW w:w="8790" w:type="dxa"/>
            <w:gridSpan w:val="2"/>
          </w:tcPr>
          <w:p w:rsidR="000832CD" w:rsidRDefault="000832CD">
            <w:pPr>
              <w:pStyle w:val="21"/>
              <w:tabs>
                <w:tab w:val="left" w:pos="0"/>
              </w:tabs>
              <w:suppressAutoHyphens/>
              <w:spacing w:after="0" w:line="240" w:lineRule="auto"/>
              <w:ind w:left="34"/>
              <w:jc w:val="both"/>
              <w:rPr>
                <w:bCs/>
              </w:rPr>
            </w:pPr>
          </w:p>
        </w:tc>
      </w:tr>
      <w:tr w:rsidR="000832CD" w:rsidTr="000832CD">
        <w:tc>
          <w:tcPr>
            <w:tcW w:w="9606" w:type="dxa"/>
            <w:gridSpan w:val="3"/>
            <w:hideMark/>
          </w:tcPr>
          <w:p w:rsidR="000832CD" w:rsidRDefault="000832CD">
            <w:pPr>
              <w:pStyle w:val="4"/>
              <w:keepNext w:val="0"/>
              <w:widowControl w:val="0"/>
              <w:suppressAutoHyphens/>
              <w:spacing w:before="0" w:after="0"/>
              <w:ind w:firstLine="0"/>
              <w:jc w:val="left"/>
              <w:rPr>
                <w:bCs w:val="0"/>
              </w:rPr>
            </w:pPr>
            <w:r>
              <w:rPr>
                <w:bCs w:val="0"/>
              </w:rPr>
              <w:lastRenderedPageBreak/>
              <w:t>Статья 16. Прочие условия</w:t>
            </w:r>
          </w:p>
        </w:tc>
      </w:tr>
      <w:tr w:rsidR="000832CD" w:rsidTr="000832CD">
        <w:tc>
          <w:tcPr>
            <w:tcW w:w="816" w:type="dxa"/>
          </w:tcPr>
          <w:p w:rsidR="000832CD" w:rsidRDefault="000832CD">
            <w:pPr>
              <w:jc w:val="both"/>
            </w:pPr>
          </w:p>
        </w:tc>
        <w:tc>
          <w:tcPr>
            <w:tcW w:w="8790" w:type="dxa"/>
            <w:gridSpan w:val="2"/>
          </w:tcPr>
          <w:p w:rsidR="000832CD" w:rsidRDefault="000832CD">
            <w:pPr>
              <w:pStyle w:val="21"/>
              <w:tabs>
                <w:tab w:val="left" w:pos="0"/>
              </w:tabs>
              <w:suppressAutoHyphens/>
              <w:spacing w:after="0" w:line="240" w:lineRule="auto"/>
              <w:ind w:left="34"/>
              <w:jc w:val="both"/>
              <w:rPr>
                <w:bCs/>
              </w:rPr>
            </w:pPr>
          </w:p>
        </w:tc>
      </w:tr>
      <w:tr w:rsidR="000832CD" w:rsidTr="000832CD">
        <w:tc>
          <w:tcPr>
            <w:tcW w:w="816" w:type="dxa"/>
            <w:hideMark/>
          </w:tcPr>
          <w:p w:rsidR="000832CD" w:rsidRDefault="000832CD">
            <w:pPr>
              <w:jc w:val="both"/>
            </w:pPr>
            <w:r>
              <w:t>16.1</w:t>
            </w:r>
          </w:p>
        </w:tc>
        <w:tc>
          <w:tcPr>
            <w:tcW w:w="8790" w:type="dxa"/>
            <w:gridSpan w:val="2"/>
            <w:hideMark/>
          </w:tcPr>
          <w:p w:rsidR="000832CD" w:rsidRDefault="000832CD">
            <w:pPr>
              <w:pStyle w:val="21"/>
              <w:tabs>
                <w:tab w:val="left" w:pos="0"/>
              </w:tabs>
              <w:suppressAutoHyphens/>
              <w:spacing w:line="240" w:lineRule="auto"/>
              <w:ind w:left="34"/>
              <w:jc w:val="both"/>
              <w:rPr>
                <w:b/>
                <w:bCs/>
              </w:rPr>
            </w:pPr>
            <w:r>
              <w:rPr>
                <w:bCs/>
              </w:rPr>
              <w:t xml:space="preserve">Настоящий Договор вступает в силу </w:t>
            </w:r>
            <w:proofErr w:type="gramStart"/>
            <w:r>
              <w:rPr>
                <w:bCs/>
              </w:rPr>
              <w:t>с даты</w:t>
            </w:r>
            <w:proofErr w:type="gramEnd"/>
            <w:r>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0832CD" w:rsidTr="000832CD">
        <w:tc>
          <w:tcPr>
            <w:tcW w:w="816" w:type="dxa"/>
            <w:hideMark/>
          </w:tcPr>
          <w:p w:rsidR="000832CD" w:rsidRDefault="000832CD">
            <w:pPr>
              <w:jc w:val="both"/>
            </w:pPr>
            <w:r>
              <w:t>16.2</w:t>
            </w:r>
          </w:p>
        </w:tc>
        <w:tc>
          <w:tcPr>
            <w:tcW w:w="8790" w:type="dxa"/>
            <w:gridSpan w:val="2"/>
            <w:hideMark/>
          </w:tcPr>
          <w:p w:rsidR="000832CD" w:rsidRDefault="000832CD">
            <w:pPr>
              <w:pStyle w:val="21"/>
              <w:tabs>
                <w:tab w:val="left" w:pos="0"/>
              </w:tabs>
              <w:suppressAutoHyphens/>
              <w:spacing w:line="240" w:lineRule="auto"/>
              <w:ind w:left="34"/>
              <w:jc w:val="both"/>
              <w:rPr>
                <w:bCs/>
              </w:rPr>
            </w:pPr>
            <w:r>
              <w:rPr>
                <w:bCs/>
              </w:rPr>
              <w:t>Споры и разногласия или требования, возникающие из Договора или в связи с ним, будут решаться путем переговоров.</w:t>
            </w:r>
          </w:p>
        </w:tc>
      </w:tr>
      <w:tr w:rsidR="000832CD" w:rsidTr="000832CD">
        <w:tc>
          <w:tcPr>
            <w:tcW w:w="816" w:type="dxa"/>
            <w:hideMark/>
          </w:tcPr>
          <w:p w:rsidR="000832CD" w:rsidRDefault="000832CD">
            <w:pPr>
              <w:jc w:val="both"/>
            </w:pPr>
            <w:r>
              <w:t>16.3</w:t>
            </w:r>
          </w:p>
        </w:tc>
        <w:tc>
          <w:tcPr>
            <w:tcW w:w="8790" w:type="dxa"/>
            <w:gridSpan w:val="2"/>
            <w:hideMark/>
          </w:tcPr>
          <w:p w:rsidR="000832CD" w:rsidRDefault="000832CD">
            <w:pPr>
              <w:pStyle w:val="21"/>
              <w:tabs>
                <w:tab w:val="left" w:pos="0"/>
              </w:tabs>
              <w:suppressAutoHyphens/>
              <w:spacing w:line="240" w:lineRule="auto"/>
              <w:ind w:left="34"/>
              <w:jc w:val="both"/>
              <w:rPr>
                <w:b/>
                <w:bCs/>
              </w:rPr>
            </w:pPr>
            <w:proofErr w:type="gramStart"/>
            <w:r>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Pr>
                <w:bCs/>
              </w:rPr>
              <w:t xml:space="preserve"> Решение Третейского суда является окончательным и обязательным для исполнения (</w:t>
            </w:r>
            <w:r>
              <w:rPr>
                <w:bCs/>
                <w:i/>
              </w:rPr>
              <w:t xml:space="preserve">для договора, заключаемого с подведомственной </w:t>
            </w:r>
            <w:proofErr w:type="spellStart"/>
            <w:r>
              <w:rPr>
                <w:bCs/>
                <w:i/>
              </w:rPr>
              <w:t>Госкорпорации</w:t>
            </w:r>
            <w:proofErr w:type="spellEnd"/>
            <w:r>
              <w:rPr>
                <w:bCs/>
                <w:i/>
              </w:rPr>
              <w:t xml:space="preserve"> организацией</w:t>
            </w:r>
            <w:r>
              <w:rPr>
                <w:bCs/>
              </w:rPr>
              <w:t>), в Арбитражном суде города Москвы в соответствии с действующим законодательством Российской Федерации (</w:t>
            </w:r>
            <w:r>
              <w:rPr>
                <w:bCs/>
                <w:i/>
              </w:rPr>
              <w:t xml:space="preserve">для договора, заключаемого с неподведомственной </w:t>
            </w:r>
            <w:proofErr w:type="spellStart"/>
            <w:r>
              <w:rPr>
                <w:bCs/>
                <w:i/>
              </w:rPr>
              <w:t>Госкорпорации</w:t>
            </w:r>
            <w:proofErr w:type="spellEnd"/>
            <w:r>
              <w:rPr>
                <w:bCs/>
                <w:i/>
              </w:rPr>
              <w:t xml:space="preserve"> организацией</w:t>
            </w:r>
            <w:r>
              <w:rPr>
                <w:bCs/>
              </w:rPr>
              <w:t>).</w:t>
            </w:r>
          </w:p>
        </w:tc>
      </w:tr>
      <w:tr w:rsidR="000832CD" w:rsidTr="000832CD">
        <w:tc>
          <w:tcPr>
            <w:tcW w:w="816" w:type="dxa"/>
            <w:hideMark/>
          </w:tcPr>
          <w:p w:rsidR="000832CD" w:rsidRDefault="000832CD">
            <w:pPr>
              <w:jc w:val="both"/>
            </w:pPr>
            <w:r>
              <w:t>16.4</w:t>
            </w:r>
          </w:p>
        </w:tc>
        <w:tc>
          <w:tcPr>
            <w:tcW w:w="8790" w:type="dxa"/>
            <w:gridSpan w:val="2"/>
            <w:hideMark/>
          </w:tcPr>
          <w:p w:rsidR="000832CD" w:rsidRDefault="000832CD">
            <w:pPr>
              <w:pStyle w:val="21"/>
              <w:tabs>
                <w:tab w:val="left" w:pos="0"/>
              </w:tabs>
              <w:suppressAutoHyphens/>
              <w:spacing w:line="240" w:lineRule="auto"/>
              <w:ind w:left="34"/>
              <w:jc w:val="both"/>
              <w:rPr>
                <w:b/>
                <w:bCs/>
              </w:rPr>
            </w:pPr>
            <w:r>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0832CD" w:rsidTr="000832CD">
        <w:tc>
          <w:tcPr>
            <w:tcW w:w="816" w:type="dxa"/>
            <w:hideMark/>
          </w:tcPr>
          <w:p w:rsidR="000832CD" w:rsidRDefault="000832CD">
            <w:pPr>
              <w:jc w:val="both"/>
            </w:pPr>
            <w:r>
              <w:t>16.5</w:t>
            </w:r>
          </w:p>
        </w:tc>
        <w:tc>
          <w:tcPr>
            <w:tcW w:w="8790" w:type="dxa"/>
            <w:gridSpan w:val="2"/>
            <w:hideMark/>
          </w:tcPr>
          <w:p w:rsidR="000832CD" w:rsidRDefault="000832CD">
            <w:pPr>
              <w:pStyle w:val="21"/>
              <w:tabs>
                <w:tab w:val="left" w:pos="0"/>
              </w:tabs>
              <w:suppressAutoHyphens/>
              <w:spacing w:line="240" w:lineRule="auto"/>
              <w:ind w:left="34"/>
              <w:jc w:val="both"/>
              <w:rPr>
                <w:b/>
                <w:bCs/>
              </w:rPr>
            </w:pPr>
            <w:r>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0832CD" w:rsidTr="000832CD">
        <w:tc>
          <w:tcPr>
            <w:tcW w:w="816" w:type="dxa"/>
            <w:hideMark/>
          </w:tcPr>
          <w:p w:rsidR="000832CD" w:rsidRDefault="000832CD">
            <w:pPr>
              <w:jc w:val="both"/>
            </w:pPr>
            <w:r>
              <w:t>16.6</w:t>
            </w:r>
          </w:p>
        </w:tc>
        <w:tc>
          <w:tcPr>
            <w:tcW w:w="8790" w:type="dxa"/>
            <w:gridSpan w:val="2"/>
            <w:hideMark/>
          </w:tcPr>
          <w:p w:rsidR="000832CD" w:rsidRDefault="000832CD">
            <w:pPr>
              <w:pStyle w:val="21"/>
              <w:tabs>
                <w:tab w:val="left" w:pos="0"/>
              </w:tabs>
              <w:suppressAutoHyphens/>
              <w:spacing w:line="240" w:lineRule="auto"/>
              <w:ind w:left="34"/>
              <w:jc w:val="both"/>
              <w:rPr>
                <w:b/>
                <w:bCs/>
              </w:rPr>
            </w:pPr>
            <w:r>
              <w:rPr>
                <w:bCs/>
              </w:rPr>
              <w:t>П</w:t>
            </w:r>
            <w:bookmarkStart w:id="1" w:name="OCRUncertain078"/>
            <w:r>
              <w:rPr>
                <w:bCs/>
              </w:rPr>
              <w:t>исьмо,</w:t>
            </w:r>
            <w:bookmarkEnd w:id="1"/>
            <w:r>
              <w:rPr>
                <w:bCs/>
              </w:rPr>
              <w:t xml:space="preserve"> содержащее </w:t>
            </w:r>
            <w:bookmarkStart w:id="2" w:name="OCRUncertain079"/>
            <w:r>
              <w:rPr>
                <w:bCs/>
              </w:rPr>
              <w:t>претензионны</w:t>
            </w:r>
            <w:bookmarkEnd w:id="2"/>
            <w:r>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0832CD" w:rsidTr="000832CD">
        <w:tc>
          <w:tcPr>
            <w:tcW w:w="816" w:type="dxa"/>
            <w:hideMark/>
          </w:tcPr>
          <w:p w:rsidR="000832CD" w:rsidRDefault="000832CD">
            <w:pPr>
              <w:jc w:val="both"/>
            </w:pPr>
            <w:r>
              <w:t>16.7</w:t>
            </w:r>
          </w:p>
        </w:tc>
        <w:tc>
          <w:tcPr>
            <w:tcW w:w="8790" w:type="dxa"/>
            <w:gridSpan w:val="2"/>
            <w:hideMark/>
          </w:tcPr>
          <w:p w:rsidR="000832CD" w:rsidRDefault="000832CD">
            <w:pPr>
              <w:pStyle w:val="21"/>
              <w:tabs>
                <w:tab w:val="left" w:pos="0"/>
              </w:tabs>
              <w:suppressAutoHyphens/>
              <w:spacing w:line="240" w:lineRule="auto"/>
              <w:ind w:left="34"/>
              <w:jc w:val="both"/>
              <w:rPr>
                <w:b/>
                <w:bCs/>
              </w:rPr>
            </w:pPr>
            <w:bookmarkStart w:id="3" w:name="OCRUncertain080"/>
            <w:r>
              <w:rPr>
                <w:bCs/>
              </w:rPr>
              <w:t>В</w:t>
            </w:r>
            <w:bookmarkEnd w:id="3"/>
            <w:r>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0832CD" w:rsidTr="000832CD">
        <w:tc>
          <w:tcPr>
            <w:tcW w:w="816" w:type="dxa"/>
            <w:hideMark/>
          </w:tcPr>
          <w:p w:rsidR="000832CD" w:rsidRDefault="000832CD">
            <w:pPr>
              <w:jc w:val="both"/>
            </w:pPr>
            <w:r>
              <w:t>16.8</w:t>
            </w:r>
          </w:p>
        </w:tc>
        <w:tc>
          <w:tcPr>
            <w:tcW w:w="8790" w:type="dxa"/>
            <w:gridSpan w:val="2"/>
            <w:hideMark/>
          </w:tcPr>
          <w:p w:rsidR="000832CD" w:rsidRDefault="000832CD">
            <w:pPr>
              <w:pStyle w:val="21"/>
              <w:tabs>
                <w:tab w:val="left" w:pos="0"/>
              </w:tabs>
              <w:suppressAutoHyphens/>
              <w:spacing w:line="240" w:lineRule="auto"/>
              <w:ind w:left="34"/>
              <w:jc w:val="both"/>
              <w:rPr>
                <w:b/>
                <w:bCs/>
              </w:rPr>
            </w:pPr>
            <w:r>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0832CD" w:rsidTr="000832CD">
        <w:tc>
          <w:tcPr>
            <w:tcW w:w="816" w:type="dxa"/>
            <w:hideMark/>
          </w:tcPr>
          <w:p w:rsidR="000832CD" w:rsidRDefault="000832CD">
            <w:pPr>
              <w:jc w:val="both"/>
              <w:rPr>
                <w:lang w:val="en-US"/>
              </w:rPr>
            </w:pPr>
            <w:r>
              <w:rPr>
                <w:lang w:val="en-US"/>
              </w:rPr>
              <w:t>16.9.</w:t>
            </w:r>
          </w:p>
        </w:tc>
        <w:tc>
          <w:tcPr>
            <w:tcW w:w="8790" w:type="dxa"/>
            <w:gridSpan w:val="2"/>
            <w:hideMark/>
          </w:tcPr>
          <w:p w:rsidR="000832CD" w:rsidRDefault="000832CD">
            <w:pPr>
              <w:jc w:val="both"/>
            </w:pPr>
            <w:r>
              <w:t xml:space="preserve">При исполнении настоящего Договора Стороны </w:t>
            </w:r>
            <w:proofErr w:type="gramStart"/>
            <w:r>
              <w:t>соблюдают и</w:t>
            </w:r>
            <w:proofErr w:type="gramEnd"/>
            <w:r>
              <w:t xml:space="preserve"> будут соблюдать в дальнейшем все применимые законы и нормативные акты, включая любые применимые законы о противодействии взяточничеству и коррупции.</w:t>
            </w:r>
          </w:p>
          <w:p w:rsidR="000832CD" w:rsidRDefault="000832CD">
            <w:pPr>
              <w:pStyle w:val="21"/>
              <w:tabs>
                <w:tab w:val="left" w:pos="0"/>
              </w:tabs>
              <w:suppressAutoHyphens/>
              <w:spacing w:line="240" w:lineRule="auto"/>
              <w:ind w:left="34"/>
              <w:jc w:val="both"/>
              <w:rPr>
                <w:bCs/>
              </w:rPr>
            </w:pPr>
            <w:proofErr w:type="gramStart"/>
            <w:r>
              <w:t>Стороны (в том числе через своих должностных лиц, работников, акционеров, представителей, агентов, или любых лиц, действующих от имени или в интересах или по просьбе какой-либо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w:t>
            </w:r>
            <w:proofErr w:type="gramEnd"/>
            <w:r>
              <w:t xml:space="preserve"> на предложение, вручение или осуществление (самостоятельно или в согласии с другими лицами) какого-либо платежа, подарка или иной привилегии с целью исполнения (воздержания от исполнения) каких-либо условий настоящего Договора, если указанные действия нарушают применимые законы или нормативные акты о противодействии взяточничеству и коррупции.</w:t>
            </w:r>
          </w:p>
        </w:tc>
      </w:tr>
      <w:tr w:rsidR="000832CD" w:rsidTr="000832CD">
        <w:tc>
          <w:tcPr>
            <w:tcW w:w="816" w:type="dxa"/>
            <w:hideMark/>
          </w:tcPr>
          <w:p w:rsidR="000832CD" w:rsidRDefault="000832CD">
            <w:pPr>
              <w:jc w:val="both"/>
              <w:rPr>
                <w:lang w:val="en-US"/>
              </w:rPr>
            </w:pPr>
            <w:r>
              <w:rPr>
                <w:lang w:val="en-US"/>
              </w:rPr>
              <w:t>16.10</w:t>
            </w:r>
          </w:p>
        </w:tc>
        <w:tc>
          <w:tcPr>
            <w:tcW w:w="8790" w:type="dxa"/>
            <w:gridSpan w:val="2"/>
          </w:tcPr>
          <w:p w:rsidR="000832CD" w:rsidRDefault="000832CD">
            <w:pPr>
              <w:ind w:firstLine="35"/>
              <w:jc w:val="both"/>
            </w:pPr>
            <w:r>
              <w:t>Поставщик  гарантирует, что:</w:t>
            </w:r>
          </w:p>
          <w:p w:rsidR="000832CD" w:rsidRDefault="000832CD">
            <w:pPr>
              <w:ind w:firstLine="35"/>
              <w:jc w:val="both"/>
            </w:pPr>
            <w:r>
              <w:lastRenderedPageBreak/>
              <w:t xml:space="preserve">-  Поставщик вправе </w:t>
            </w:r>
            <w:proofErr w:type="gramStart"/>
            <w:r>
              <w:t>заключать и исполнять</w:t>
            </w:r>
            <w:proofErr w:type="gramEnd"/>
            <w:r>
              <w:t xml:space="preserve"> настоящий договор;</w:t>
            </w:r>
          </w:p>
          <w:p w:rsidR="000832CD" w:rsidRDefault="000832CD">
            <w:pPr>
              <w:ind w:firstLine="35"/>
              <w:jc w:val="both"/>
            </w:pPr>
            <w:r>
              <w:t>- заключение и/или исполнение Поставщиком настоящего договора не противоречит прямо или косвенно никаким законам, постановлениям, указам, прочим нормативным актам, актам органам государственной власти и/или местного самоуправления, локальным нормативным актам Поставщика, судебным решениям;</w:t>
            </w:r>
          </w:p>
          <w:p w:rsidR="000832CD" w:rsidRDefault="000832CD">
            <w:pPr>
              <w:ind w:firstLine="35"/>
              <w:jc w:val="both"/>
            </w:pPr>
            <w:r>
              <w:t xml:space="preserve">- заключение и/или исполнение  Поставщиком настоящего договора не противоречит соглашениям, договоренностям Поставщика с третьими лицами, не </w:t>
            </w:r>
            <w:proofErr w:type="gramStart"/>
            <w:r>
              <w:t>повлечет нарушения им каких-либо обязательства перед третьими лицами и не даст</w:t>
            </w:r>
            <w:proofErr w:type="gramEnd"/>
            <w:r>
              <w:t xml:space="preserve"> оснований третьему лицу предъявлять к Поставщику какие-либо требования в связи с таким нарушением;</w:t>
            </w:r>
          </w:p>
          <w:p w:rsidR="000832CD" w:rsidRDefault="000832CD">
            <w:pPr>
              <w:ind w:firstLine="35"/>
              <w:jc w:val="both"/>
            </w:pPr>
            <w:r>
              <w:t>- Поставщиком получены все и любые разрешения, одобрения и согласования, необходимые ему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Поставщика, включая одобрение сделки с заинтересованностью, одобрение крупной сделки);</w:t>
            </w:r>
          </w:p>
          <w:p w:rsidR="000832CD" w:rsidRDefault="000832CD">
            <w:pPr>
              <w:pStyle w:val="af0"/>
              <w:ind w:left="35"/>
              <w:jc w:val="both"/>
            </w:pPr>
            <w:r>
              <w:t>- полномочия лица на заключение настоящего договора со стороны Поставщика не ограничены учредительными документами, локальными нормативно-правовыми актами Поставщика или иными регулирующими его деятельность документами и при заключении настоящего договора такое лицо не вышло за пределы своих полномочий;</w:t>
            </w:r>
          </w:p>
          <w:p w:rsidR="000832CD" w:rsidRDefault="000832CD">
            <w:pPr>
              <w:pStyle w:val="af0"/>
              <w:ind w:left="35"/>
              <w:jc w:val="both"/>
            </w:pPr>
            <w:r>
              <w:t xml:space="preserve">- в отношении Поставщика не возбуждено производство по делу о банкротстве и не введена ни одна из процедур, применяемых в деле о банкротстве, а также не </w:t>
            </w:r>
            <w:proofErr w:type="gramStart"/>
            <w:r>
              <w:t>предпринималось и не планируется</w:t>
            </w:r>
            <w:proofErr w:type="gramEnd"/>
            <w:r>
              <w:t xml:space="preserve"> совершение действий, связанных либо направленных на инициирование процедур банкротства;</w:t>
            </w:r>
          </w:p>
          <w:p w:rsidR="000832CD" w:rsidRDefault="000832CD">
            <w:pPr>
              <w:ind w:firstLine="35"/>
              <w:jc w:val="both"/>
            </w:pPr>
            <w:r>
              <w:t>- отсутствуют какие-либо иные обстоятельства ограничивающие, запрещающие или делающие невозможным для  Поставщика заключение настоящего договора и исполнение обязательств по нему;</w:t>
            </w:r>
          </w:p>
          <w:p w:rsidR="000832CD" w:rsidRDefault="000832CD">
            <w:pPr>
              <w:pStyle w:val="af0"/>
              <w:ind w:left="35" w:hanging="35"/>
              <w:jc w:val="both"/>
            </w:pPr>
            <w:r>
              <w:t xml:space="preserve">- вся информация и документы, предоставленные Поставщиком в связи с заключением настоящего договора, являются достоверными. </w:t>
            </w:r>
          </w:p>
          <w:p w:rsidR="000832CD" w:rsidRDefault="000832CD">
            <w:pPr>
              <w:pStyle w:val="af0"/>
              <w:ind w:firstLine="35"/>
              <w:jc w:val="both"/>
            </w:pPr>
          </w:p>
          <w:p w:rsidR="000832CD" w:rsidRDefault="000832CD">
            <w:pPr>
              <w:pStyle w:val="af0"/>
              <w:ind w:left="35"/>
              <w:jc w:val="both"/>
            </w:pPr>
            <w:r>
              <w:t xml:space="preserve">Поставщик уведомлен и признает, что при заключении настоящего договора Покупатель полагался на указанные выше заверения </w:t>
            </w:r>
            <w:proofErr w:type="gramStart"/>
            <w:r>
              <w:t>и</w:t>
            </w:r>
            <w:proofErr w:type="gramEnd"/>
            <w:r>
              <w:t xml:space="preserve"> что их достоверность имеет существенное значение для Покупателя.</w:t>
            </w:r>
          </w:p>
          <w:p w:rsidR="000832CD" w:rsidRDefault="000832CD">
            <w:pPr>
              <w:jc w:val="both"/>
            </w:pPr>
            <w:r>
              <w:t>Если какое-либо из указанных выше заверений оказалось изначально недействительным или стало недействительным в течение срока действия настоящего Договора, то Покупатель имеет право отказаться от настоящего Договора в одностороннем внесудебном порядке, а также потребовать от Поставщика возмещения убытков, причиненных таким расторжением, или уплаты неустойки в размере 20% от цены настоящего Договора.</w:t>
            </w:r>
          </w:p>
        </w:tc>
      </w:tr>
      <w:tr w:rsidR="000832CD" w:rsidTr="000832CD">
        <w:tc>
          <w:tcPr>
            <w:tcW w:w="816" w:type="dxa"/>
            <w:hideMark/>
          </w:tcPr>
          <w:p w:rsidR="000832CD" w:rsidRDefault="000832CD">
            <w:pPr>
              <w:jc w:val="both"/>
              <w:rPr>
                <w:lang w:val="en-US"/>
              </w:rPr>
            </w:pPr>
            <w:r>
              <w:lastRenderedPageBreak/>
              <w:t>16.</w:t>
            </w:r>
            <w:r>
              <w:rPr>
                <w:lang w:val="en-US"/>
              </w:rPr>
              <w:t>11</w:t>
            </w:r>
          </w:p>
        </w:tc>
        <w:tc>
          <w:tcPr>
            <w:tcW w:w="8790" w:type="dxa"/>
            <w:gridSpan w:val="2"/>
            <w:hideMark/>
          </w:tcPr>
          <w:p w:rsidR="000832CD" w:rsidRDefault="000832CD">
            <w:pPr>
              <w:pStyle w:val="21"/>
              <w:tabs>
                <w:tab w:val="left" w:pos="0"/>
              </w:tabs>
              <w:suppressAutoHyphens/>
              <w:spacing w:line="240" w:lineRule="auto"/>
              <w:ind w:left="34"/>
              <w:jc w:val="both"/>
              <w:rPr>
                <w:b/>
                <w:bCs/>
              </w:rPr>
            </w:pPr>
            <w:r>
              <w:rPr>
                <w:bCs/>
              </w:rPr>
              <w:t xml:space="preserve">Договор </w:t>
            </w:r>
            <w:proofErr w:type="gramStart"/>
            <w:r>
              <w:rPr>
                <w:bCs/>
              </w:rPr>
              <w:t>составлен и подписан</w:t>
            </w:r>
            <w:proofErr w:type="gramEnd"/>
            <w:r>
              <w:rPr>
                <w:bCs/>
              </w:rPr>
              <w:t xml:space="preserve"> в 2 (Двух) экземплярах на русском языке, для каждой из Сторон, при этом все 2 (Два) экземпляра имеют одинаковую юридическую силу.</w:t>
            </w:r>
          </w:p>
        </w:tc>
      </w:tr>
      <w:tr w:rsidR="000832CD" w:rsidTr="000832CD">
        <w:tc>
          <w:tcPr>
            <w:tcW w:w="816" w:type="dxa"/>
            <w:hideMark/>
          </w:tcPr>
          <w:p w:rsidR="000832CD" w:rsidRDefault="000832CD">
            <w:pPr>
              <w:jc w:val="both"/>
              <w:rPr>
                <w:lang w:val="en-US"/>
              </w:rPr>
            </w:pPr>
            <w:r>
              <w:t>16.1</w:t>
            </w:r>
            <w:r>
              <w:rPr>
                <w:lang w:val="en-US"/>
              </w:rPr>
              <w:t>2</w:t>
            </w:r>
          </w:p>
        </w:tc>
        <w:tc>
          <w:tcPr>
            <w:tcW w:w="8790" w:type="dxa"/>
            <w:gridSpan w:val="2"/>
            <w:hideMark/>
          </w:tcPr>
          <w:p w:rsidR="000832CD" w:rsidRDefault="000832CD">
            <w:pPr>
              <w:pStyle w:val="21"/>
              <w:tabs>
                <w:tab w:val="left" w:pos="0"/>
              </w:tabs>
              <w:suppressAutoHyphens/>
              <w:spacing w:line="240" w:lineRule="auto"/>
              <w:ind w:left="34"/>
              <w:jc w:val="both"/>
              <w:rPr>
                <w:bCs/>
              </w:rPr>
            </w:pPr>
            <w:r>
              <w:rPr>
                <w:bCs/>
              </w:rPr>
              <w:t>Неотъемлемой частью Договора являются следующие Приложения:</w:t>
            </w:r>
          </w:p>
        </w:tc>
      </w:tr>
      <w:tr w:rsidR="000832CD" w:rsidTr="000832CD">
        <w:tc>
          <w:tcPr>
            <w:tcW w:w="816" w:type="dxa"/>
          </w:tcPr>
          <w:p w:rsidR="000832CD" w:rsidRDefault="000832CD">
            <w:pPr>
              <w:jc w:val="both"/>
            </w:pPr>
          </w:p>
        </w:tc>
        <w:tc>
          <w:tcPr>
            <w:tcW w:w="3057" w:type="dxa"/>
            <w:hideMark/>
          </w:tcPr>
          <w:p w:rsidR="000832CD" w:rsidRDefault="000832CD">
            <w:pPr>
              <w:pStyle w:val="a6"/>
              <w:keepLines/>
              <w:spacing w:after="120"/>
              <w:ind w:left="34"/>
              <w:rPr>
                <w:b/>
                <w:szCs w:val="24"/>
              </w:rPr>
            </w:pPr>
            <w:r>
              <w:rPr>
                <w:b/>
                <w:szCs w:val="24"/>
              </w:rPr>
              <w:t>Приложение № 1</w:t>
            </w:r>
          </w:p>
        </w:tc>
        <w:tc>
          <w:tcPr>
            <w:tcW w:w="5733" w:type="dxa"/>
            <w:hideMark/>
          </w:tcPr>
          <w:p w:rsidR="000832CD" w:rsidRDefault="000832CD">
            <w:pPr>
              <w:pStyle w:val="a6"/>
              <w:keepLines/>
              <w:spacing w:after="120"/>
              <w:ind w:left="34"/>
              <w:rPr>
                <w:szCs w:val="24"/>
              </w:rPr>
            </w:pPr>
            <w:r>
              <w:rPr>
                <w:szCs w:val="24"/>
              </w:rPr>
              <w:t>Спецификация поставки Оборудования;</w:t>
            </w:r>
          </w:p>
        </w:tc>
      </w:tr>
      <w:tr w:rsidR="000832CD" w:rsidTr="000832CD">
        <w:tc>
          <w:tcPr>
            <w:tcW w:w="816" w:type="dxa"/>
          </w:tcPr>
          <w:p w:rsidR="000832CD" w:rsidRDefault="000832CD">
            <w:pPr>
              <w:jc w:val="both"/>
            </w:pPr>
          </w:p>
        </w:tc>
        <w:tc>
          <w:tcPr>
            <w:tcW w:w="3057" w:type="dxa"/>
            <w:hideMark/>
          </w:tcPr>
          <w:p w:rsidR="000832CD" w:rsidRDefault="000832CD">
            <w:pPr>
              <w:pStyle w:val="a6"/>
              <w:keepLines/>
              <w:spacing w:after="120"/>
              <w:ind w:left="34"/>
              <w:rPr>
                <w:b/>
                <w:szCs w:val="24"/>
              </w:rPr>
            </w:pPr>
            <w:r>
              <w:rPr>
                <w:b/>
                <w:szCs w:val="24"/>
              </w:rPr>
              <w:t>Приложение № 2</w:t>
            </w:r>
          </w:p>
        </w:tc>
        <w:tc>
          <w:tcPr>
            <w:tcW w:w="5733" w:type="dxa"/>
            <w:hideMark/>
          </w:tcPr>
          <w:p w:rsidR="000832CD" w:rsidRDefault="000832CD">
            <w:pPr>
              <w:pStyle w:val="a6"/>
              <w:keepLines/>
              <w:spacing w:after="120"/>
              <w:ind w:left="34"/>
              <w:rPr>
                <w:szCs w:val="24"/>
              </w:rPr>
            </w:pPr>
            <w:r>
              <w:rPr>
                <w:szCs w:val="24"/>
              </w:rPr>
              <w:t>Технические требования к Оборудованию;</w:t>
            </w:r>
          </w:p>
        </w:tc>
      </w:tr>
      <w:tr w:rsidR="000832CD" w:rsidTr="000832CD">
        <w:tc>
          <w:tcPr>
            <w:tcW w:w="816" w:type="dxa"/>
          </w:tcPr>
          <w:p w:rsidR="000832CD" w:rsidRDefault="000832CD">
            <w:pPr>
              <w:jc w:val="both"/>
            </w:pPr>
          </w:p>
        </w:tc>
        <w:tc>
          <w:tcPr>
            <w:tcW w:w="3057" w:type="dxa"/>
            <w:hideMark/>
          </w:tcPr>
          <w:p w:rsidR="000832CD" w:rsidRDefault="000832CD">
            <w:pPr>
              <w:pStyle w:val="a6"/>
              <w:keepLines/>
              <w:spacing w:after="120"/>
              <w:ind w:left="34"/>
              <w:rPr>
                <w:b/>
                <w:szCs w:val="24"/>
              </w:rPr>
            </w:pPr>
            <w:r>
              <w:rPr>
                <w:b/>
                <w:szCs w:val="24"/>
              </w:rPr>
              <w:t>Приложение № 3</w:t>
            </w:r>
          </w:p>
        </w:tc>
        <w:tc>
          <w:tcPr>
            <w:tcW w:w="5733" w:type="dxa"/>
            <w:hideMark/>
          </w:tcPr>
          <w:p w:rsidR="000832CD" w:rsidRDefault="000832CD">
            <w:pPr>
              <w:pStyle w:val="a6"/>
              <w:keepLines/>
              <w:spacing w:after="120"/>
              <w:ind w:left="34"/>
              <w:rPr>
                <w:szCs w:val="24"/>
              </w:rPr>
            </w:pPr>
            <w:r>
              <w:rPr>
                <w:szCs w:val="24"/>
              </w:rPr>
              <w:t>Требования к обеспечению качества;</w:t>
            </w:r>
          </w:p>
        </w:tc>
      </w:tr>
      <w:tr w:rsidR="000832CD" w:rsidTr="000832CD">
        <w:tc>
          <w:tcPr>
            <w:tcW w:w="816" w:type="dxa"/>
          </w:tcPr>
          <w:p w:rsidR="000832CD" w:rsidRDefault="000832CD">
            <w:pPr>
              <w:jc w:val="both"/>
            </w:pPr>
          </w:p>
        </w:tc>
        <w:tc>
          <w:tcPr>
            <w:tcW w:w="3057" w:type="dxa"/>
            <w:hideMark/>
          </w:tcPr>
          <w:p w:rsidR="000832CD" w:rsidRDefault="000832CD">
            <w:pPr>
              <w:pStyle w:val="a6"/>
              <w:keepLines/>
              <w:spacing w:after="120"/>
              <w:ind w:left="34"/>
              <w:rPr>
                <w:b/>
                <w:szCs w:val="24"/>
                <w:lang w:val="en-US"/>
              </w:rPr>
            </w:pPr>
            <w:r>
              <w:rPr>
                <w:b/>
                <w:szCs w:val="24"/>
              </w:rPr>
              <w:t xml:space="preserve">Приложение № </w:t>
            </w:r>
            <w:r>
              <w:rPr>
                <w:b/>
                <w:szCs w:val="24"/>
                <w:lang w:val="en-US"/>
              </w:rPr>
              <w:t>4</w:t>
            </w:r>
          </w:p>
        </w:tc>
        <w:tc>
          <w:tcPr>
            <w:tcW w:w="5733" w:type="dxa"/>
            <w:hideMark/>
          </w:tcPr>
          <w:p w:rsidR="000832CD" w:rsidRDefault="000832CD">
            <w:pPr>
              <w:pStyle w:val="a6"/>
              <w:keepLines/>
              <w:ind w:left="34"/>
              <w:rPr>
                <w:szCs w:val="24"/>
              </w:rPr>
            </w:pPr>
            <w:r>
              <w:rPr>
                <w:szCs w:val="24"/>
              </w:rPr>
              <w:t>Перечень, условия и сроки передачи документации;</w:t>
            </w:r>
          </w:p>
        </w:tc>
      </w:tr>
      <w:tr w:rsidR="000832CD" w:rsidTr="000832CD">
        <w:tc>
          <w:tcPr>
            <w:tcW w:w="816" w:type="dxa"/>
          </w:tcPr>
          <w:p w:rsidR="000832CD" w:rsidRDefault="000832CD">
            <w:pPr>
              <w:jc w:val="both"/>
            </w:pPr>
          </w:p>
        </w:tc>
        <w:tc>
          <w:tcPr>
            <w:tcW w:w="3057" w:type="dxa"/>
            <w:hideMark/>
          </w:tcPr>
          <w:p w:rsidR="000832CD" w:rsidRDefault="000832CD">
            <w:pPr>
              <w:pStyle w:val="a6"/>
              <w:keepLines/>
              <w:spacing w:after="120"/>
              <w:ind w:left="34"/>
              <w:rPr>
                <w:b/>
                <w:szCs w:val="24"/>
                <w:lang w:val="en-US"/>
              </w:rPr>
            </w:pPr>
            <w:r>
              <w:rPr>
                <w:b/>
                <w:szCs w:val="24"/>
              </w:rPr>
              <w:t xml:space="preserve">Приложение № </w:t>
            </w:r>
            <w:r>
              <w:rPr>
                <w:b/>
                <w:szCs w:val="24"/>
                <w:lang w:val="en-US"/>
              </w:rPr>
              <w:t>5</w:t>
            </w:r>
          </w:p>
        </w:tc>
        <w:tc>
          <w:tcPr>
            <w:tcW w:w="5733" w:type="dxa"/>
            <w:hideMark/>
          </w:tcPr>
          <w:p w:rsidR="000832CD" w:rsidRDefault="000832CD">
            <w:pPr>
              <w:pStyle w:val="a6"/>
              <w:keepLines/>
              <w:spacing w:after="120"/>
              <w:ind w:left="34"/>
              <w:rPr>
                <w:szCs w:val="24"/>
              </w:rPr>
            </w:pPr>
            <w:r>
              <w:rPr>
                <w:szCs w:val="24"/>
              </w:rPr>
              <w:t xml:space="preserve">Условия пребывания специалистов Покупателя, Заказчика и Уполномоченной организации на </w:t>
            </w:r>
            <w:r>
              <w:rPr>
                <w:szCs w:val="24"/>
              </w:rPr>
              <w:lastRenderedPageBreak/>
              <w:t>предприятии Поставщика/Субподрядчика;</w:t>
            </w:r>
          </w:p>
        </w:tc>
      </w:tr>
      <w:tr w:rsidR="000832CD" w:rsidTr="000832CD">
        <w:tc>
          <w:tcPr>
            <w:tcW w:w="816" w:type="dxa"/>
          </w:tcPr>
          <w:p w:rsidR="000832CD" w:rsidRDefault="000832CD">
            <w:pPr>
              <w:jc w:val="both"/>
            </w:pPr>
          </w:p>
        </w:tc>
        <w:tc>
          <w:tcPr>
            <w:tcW w:w="3057" w:type="dxa"/>
            <w:hideMark/>
          </w:tcPr>
          <w:p w:rsidR="000832CD" w:rsidRDefault="000832CD">
            <w:pPr>
              <w:pStyle w:val="a6"/>
              <w:keepLines/>
              <w:spacing w:after="120"/>
              <w:ind w:left="34"/>
              <w:rPr>
                <w:b/>
                <w:szCs w:val="24"/>
                <w:lang w:val="en-US"/>
              </w:rPr>
            </w:pPr>
            <w:r>
              <w:rPr>
                <w:b/>
                <w:szCs w:val="24"/>
              </w:rPr>
              <w:t xml:space="preserve">Приложение № </w:t>
            </w:r>
            <w:r>
              <w:rPr>
                <w:b/>
                <w:szCs w:val="24"/>
                <w:lang w:val="en-US"/>
              </w:rPr>
              <w:t>6</w:t>
            </w:r>
          </w:p>
        </w:tc>
        <w:tc>
          <w:tcPr>
            <w:tcW w:w="5733" w:type="dxa"/>
            <w:hideMark/>
          </w:tcPr>
          <w:p w:rsidR="000832CD" w:rsidRDefault="000832CD">
            <w:pPr>
              <w:pStyle w:val="a6"/>
              <w:keepLines/>
              <w:spacing w:after="120"/>
              <w:ind w:left="34"/>
              <w:rPr>
                <w:szCs w:val="24"/>
              </w:rPr>
            </w:pPr>
            <w:r>
              <w:rPr>
                <w:szCs w:val="24"/>
              </w:rPr>
              <w:t>Требования к упаковке, маркировке и хранению Оборудования;</w:t>
            </w:r>
          </w:p>
        </w:tc>
      </w:tr>
      <w:tr w:rsidR="000832CD" w:rsidTr="000832CD">
        <w:tc>
          <w:tcPr>
            <w:tcW w:w="816" w:type="dxa"/>
          </w:tcPr>
          <w:p w:rsidR="000832CD" w:rsidRDefault="000832CD">
            <w:pPr>
              <w:jc w:val="both"/>
            </w:pPr>
          </w:p>
        </w:tc>
        <w:tc>
          <w:tcPr>
            <w:tcW w:w="3057" w:type="dxa"/>
            <w:hideMark/>
          </w:tcPr>
          <w:p w:rsidR="000832CD" w:rsidRDefault="000832CD">
            <w:pPr>
              <w:pStyle w:val="a6"/>
              <w:keepLines/>
              <w:spacing w:after="120"/>
              <w:ind w:left="34"/>
              <w:rPr>
                <w:b/>
                <w:szCs w:val="24"/>
                <w:lang w:val="en-US"/>
              </w:rPr>
            </w:pPr>
            <w:r>
              <w:rPr>
                <w:b/>
                <w:szCs w:val="24"/>
              </w:rPr>
              <w:t xml:space="preserve">Приложение № </w:t>
            </w:r>
            <w:r>
              <w:rPr>
                <w:b/>
                <w:szCs w:val="24"/>
                <w:lang w:val="en-US"/>
              </w:rPr>
              <w:t>7</w:t>
            </w:r>
          </w:p>
        </w:tc>
        <w:tc>
          <w:tcPr>
            <w:tcW w:w="5733" w:type="dxa"/>
            <w:hideMark/>
          </w:tcPr>
          <w:p w:rsidR="000832CD" w:rsidRDefault="000832CD">
            <w:pPr>
              <w:pStyle w:val="a6"/>
              <w:keepLines/>
              <w:spacing w:after="120"/>
              <w:ind w:left="34"/>
              <w:rPr>
                <w:szCs w:val="24"/>
              </w:rPr>
            </w:pPr>
            <w:r>
              <w:rPr>
                <w:color w:val="000000"/>
                <w:szCs w:val="24"/>
              </w:rPr>
              <w:t>Образец маркировки;</w:t>
            </w:r>
          </w:p>
        </w:tc>
      </w:tr>
      <w:tr w:rsidR="000832CD" w:rsidTr="000832CD">
        <w:tc>
          <w:tcPr>
            <w:tcW w:w="816" w:type="dxa"/>
          </w:tcPr>
          <w:p w:rsidR="000832CD" w:rsidRDefault="000832CD">
            <w:pPr>
              <w:jc w:val="both"/>
            </w:pPr>
          </w:p>
        </w:tc>
        <w:tc>
          <w:tcPr>
            <w:tcW w:w="3057" w:type="dxa"/>
            <w:hideMark/>
          </w:tcPr>
          <w:p w:rsidR="000832CD" w:rsidRDefault="000832CD">
            <w:pPr>
              <w:pStyle w:val="a6"/>
              <w:keepLines/>
              <w:spacing w:after="120"/>
              <w:ind w:left="34"/>
              <w:rPr>
                <w:b/>
                <w:szCs w:val="24"/>
                <w:lang w:val="en-US"/>
              </w:rPr>
            </w:pPr>
            <w:r>
              <w:rPr>
                <w:b/>
                <w:szCs w:val="24"/>
              </w:rPr>
              <w:t xml:space="preserve">Приложение № </w:t>
            </w:r>
            <w:r>
              <w:rPr>
                <w:b/>
                <w:szCs w:val="24"/>
                <w:lang w:val="en-US"/>
              </w:rPr>
              <w:t>8</w:t>
            </w:r>
          </w:p>
        </w:tc>
        <w:tc>
          <w:tcPr>
            <w:tcW w:w="5733" w:type="dxa"/>
            <w:hideMark/>
          </w:tcPr>
          <w:p w:rsidR="000832CD" w:rsidRDefault="000832CD">
            <w:pPr>
              <w:pStyle w:val="a6"/>
              <w:keepLines/>
              <w:spacing w:after="120"/>
              <w:ind w:left="34"/>
              <w:rPr>
                <w:szCs w:val="24"/>
              </w:rPr>
            </w:pPr>
            <w:r>
              <w:rPr>
                <w:szCs w:val="24"/>
              </w:rPr>
              <w:t>Отчёт о ходе изготовления Оборудования;</w:t>
            </w:r>
          </w:p>
        </w:tc>
      </w:tr>
      <w:tr w:rsidR="000832CD" w:rsidTr="000832CD">
        <w:tc>
          <w:tcPr>
            <w:tcW w:w="816" w:type="dxa"/>
          </w:tcPr>
          <w:p w:rsidR="000832CD" w:rsidRDefault="000832CD">
            <w:pPr>
              <w:jc w:val="both"/>
            </w:pPr>
          </w:p>
        </w:tc>
        <w:tc>
          <w:tcPr>
            <w:tcW w:w="3057" w:type="dxa"/>
            <w:hideMark/>
          </w:tcPr>
          <w:p w:rsidR="000832CD" w:rsidRDefault="000832CD">
            <w:pPr>
              <w:pStyle w:val="a6"/>
              <w:keepLines/>
              <w:spacing w:after="120"/>
              <w:ind w:left="34"/>
              <w:rPr>
                <w:b/>
                <w:szCs w:val="24"/>
                <w:lang w:val="en-US"/>
              </w:rPr>
            </w:pPr>
            <w:r>
              <w:rPr>
                <w:b/>
                <w:szCs w:val="24"/>
              </w:rPr>
              <w:t xml:space="preserve">Приложение № </w:t>
            </w:r>
            <w:r>
              <w:rPr>
                <w:b/>
                <w:szCs w:val="24"/>
                <w:lang w:val="en-US"/>
              </w:rPr>
              <w:t>9</w:t>
            </w:r>
          </w:p>
        </w:tc>
        <w:tc>
          <w:tcPr>
            <w:tcW w:w="5733" w:type="dxa"/>
            <w:hideMark/>
          </w:tcPr>
          <w:p w:rsidR="000832CD" w:rsidRDefault="000832CD">
            <w:pPr>
              <w:pStyle w:val="a6"/>
              <w:keepLines/>
              <w:spacing w:after="120"/>
              <w:ind w:left="34"/>
              <w:rPr>
                <w:szCs w:val="24"/>
              </w:rPr>
            </w:pPr>
            <w:r>
              <w:rPr>
                <w:bCs/>
                <w:szCs w:val="24"/>
              </w:rPr>
              <w:t>Информация о факте отправки Оборудования Поставщиком;</w:t>
            </w:r>
          </w:p>
        </w:tc>
      </w:tr>
      <w:tr w:rsidR="000832CD" w:rsidTr="000832CD">
        <w:tc>
          <w:tcPr>
            <w:tcW w:w="816" w:type="dxa"/>
          </w:tcPr>
          <w:p w:rsidR="000832CD" w:rsidRDefault="000832CD">
            <w:pPr>
              <w:jc w:val="both"/>
            </w:pPr>
          </w:p>
        </w:tc>
        <w:tc>
          <w:tcPr>
            <w:tcW w:w="3057" w:type="dxa"/>
            <w:hideMark/>
          </w:tcPr>
          <w:p w:rsidR="000832CD" w:rsidRDefault="000832CD">
            <w:pPr>
              <w:pStyle w:val="a6"/>
              <w:keepLines/>
              <w:spacing w:after="120"/>
              <w:ind w:left="34"/>
              <w:rPr>
                <w:b/>
                <w:szCs w:val="24"/>
                <w:lang w:val="en-US"/>
              </w:rPr>
            </w:pPr>
            <w:r>
              <w:rPr>
                <w:b/>
                <w:szCs w:val="24"/>
              </w:rPr>
              <w:t>Приложение № 1</w:t>
            </w:r>
            <w:r>
              <w:rPr>
                <w:b/>
                <w:szCs w:val="24"/>
                <w:lang w:val="en-US"/>
              </w:rPr>
              <w:t>0</w:t>
            </w:r>
          </w:p>
        </w:tc>
        <w:tc>
          <w:tcPr>
            <w:tcW w:w="5733" w:type="dxa"/>
            <w:hideMark/>
          </w:tcPr>
          <w:p w:rsidR="000832CD" w:rsidRDefault="000832CD">
            <w:pPr>
              <w:pStyle w:val="a6"/>
              <w:keepLines/>
              <w:spacing w:after="120"/>
              <w:ind w:left="34"/>
              <w:rPr>
                <w:szCs w:val="24"/>
              </w:rPr>
            </w:pPr>
            <w:r>
              <w:rPr>
                <w:szCs w:val="24"/>
              </w:rPr>
              <w:t>Условия конфиденциальности;</w:t>
            </w:r>
          </w:p>
        </w:tc>
      </w:tr>
      <w:tr w:rsidR="000832CD" w:rsidTr="000832CD">
        <w:tc>
          <w:tcPr>
            <w:tcW w:w="816" w:type="dxa"/>
          </w:tcPr>
          <w:p w:rsidR="000832CD" w:rsidRDefault="000832CD">
            <w:pPr>
              <w:jc w:val="both"/>
            </w:pPr>
          </w:p>
        </w:tc>
        <w:tc>
          <w:tcPr>
            <w:tcW w:w="3057" w:type="dxa"/>
          </w:tcPr>
          <w:p w:rsidR="000832CD" w:rsidRDefault="000832CD">
            <w:pPr>
              <w:pStyle w:val="a6"/>
              <w:keepLines/>
              <w:spacing w:after="120"/>
              <w:ind w:left="34"/>
              <w:rPr>
                <w:b/>
                <w:szCs w:val="24"/>
              </w:rPr>
            </w:pPr>
          </w:p>
        </w:tc>
        <w:tc>
          <w:tcPr>
            <w:tcW w:w="5733" w:type="dxa"/>
          </w:tcPr>
          <w:p w:rsidR="000832CD" w:rsidRDefault="000832CD">
            <w:pPr>
              <w:pStyle w:val="a6"/>
              <w:keepLines/>
              <w:spacing w:after="120"/>
              <w:ind w:left="34"/>
              <w:rPr>
                <w:szCs w:val="24"/>
              </w:rPr>
            </w:pPr>
          </w:p>
        </w:tc>
      </w:tr>
      <w:tr w:rsidR="000832CD" w:rsidTr="000832CD">
        <w:tc>
          <w:tcPr>
            <w:tcW w:w="816" w:type="dxa"/>
          </w:tcPr>
          <w:p w:rsidR="000832CD" w:rsidRDefault="000832CD">
            <w:pPr>
              <w:jc w:val="both"/>
            </w:pPr>
          </w:p>
        </w:tc>
        <w:tc>
          <w:tcPr>
            <w:tcW w:w="3057" w:type="dxa"/>
            <w:hideMark/>
          </w:tcPr>
          <w:p w:rsidR="000832CD" w:rsidRDefault="000832CD">
            <w:pPr>
              <w:pStyle w:val="a6"/>
              <w:keepLines/>
              <w:spacing w:after="120"/>
              <w:ind w:left="34"/>
              <w:rPr>
                <w:b/>
                <w:szCs w:val="24"/>
              </w:rPr>
            </w:pPr>
            <w:r>
              <w:rPr>
                <w:b/>
                <w:szCs w:val="24"/>
              </w:rPr>
              <w:t>Приложение № 11</w:t>
            </w:r>
          </w:p>
        </w:tc>
        <w:tc>
          <w:tcPr>
            <w:tcW w:w="5733" w:type="dxa"/>
            <w:hideMark/>
          </w:tcPr>
          <w:p w:rsidR="000832CD" w:rsidRDefault="000832CD">
            <w:pPr>
              <w:pStyle w:val="a6"/>
              <w:keepLines/>
              <w:spacing w:after="120"/>
              <w:ind w:left="34"/>
              <w:rPr>
                <w:szCs w:val="24"/>
              </w:rPr>
            </w:pPr>
            <w:r>
              <w:rPr>
                <w:szCs w:val="24"/>
              </w:rPr>
              <w:t>Форма Акта о приеме-передаче товарно-материальных ценностей на хранение; Форма Акта об обнаружении недостачи, несоответствия качества и комплектности Оборудования (Коммерческого акта);</w:t>
            </w:r>
            <w:r>
              <w:rPr>
                <w:bCs/>
                <w:szCs w:val="24"/>
              </w:rPr>
              <w:t xml:space="preserve"> Форма Акта сдачи-приемки Оборудования; Форма Акта о возврате товарно-материальных ценностей, сданных на хранение; Форма акта сдачи-приемки выполненных услуг по хранению             оборудования.</w:t>
            </w:r>
          </w:p>
        </w:tc>
      </w:tr>
      <w:tr w:rsidR="000832CD" w:rsidTr="000832CD">
        <w:tc>
          <w:tcPr>
            <w:tcW w:w="816" w:type="dxa"/>
          </w:tcPr>
          <w:p w:rsidR="000832CD" w:rsidRDefault="000832CD">
            <w:pPr>
              <w:jc w:val="both"/>
            </w:pPr>
          </w:p>
        </w:tc>
        <w:tc>
          <w:tcPr>
            <w:tcW w:w="3057" w:type="dxa"/>
          </w:tcPr>
          <w:p w:rsidR="000832CD" w:rsidRDefault="000832CD">
            <w:pPr>
              <w:pStyle w:val="a6"/>
              <w:keepLines/>
              <w:spacing w:after="120"/>
              <w:ind w:left="34"/>
              <w:rPr>
                <w:b/>
                <w:szCs w:val="24"/>
              </w:rPr>
            </w:pPr>
          </w:p>
        </w:tc>
        <w:tc>
          <w:tcPr>
            <w:tcW w:w="5733" w:type="dxa"/>
          </w:tcPr>
          <w:p w:rsidR="000832CD" w:rsidRDefault="000832CD">
            <w:pPr>
              <w:pStyle w:val="a6"/>
              <w:keepLines/>
              <w:spacing w:after="120"/>
              <w:ind w:left="34"/>
              <w:rPr>
                <w:szCs w:val="24"/>
              </w:rPr>
            </w:pPr>
          </w:p>
        </w:tc>
      </w:tr>
      <w:tr w:rsidR="000832CD" w:rsidTr="000832CD">
        <w:tc>
          <w:tcPr>
            <w:tcW w:w="816" w:type="dxa"/>
          </w:tcPr>
          <w:p w:rsidR="000832CD" w:rsidRDefault="000832CD">
            <w:pPr>
              <w:jc w:val="both"/>
            </w:pPr>
          </w:p>
        </w:tc>
        <w:tc>
          <w:tcPr>
            <w:tcW w:w="3057" w:type="dxa"/>
          </w:tcPr>
          <w:p w:rsidR="000832CD" w:rsidRDefault="000832CD">
            <w:pPr>
              <w:pStyle w:val="a6"/>
              <w:keepLines/>
              <w:spacing w:after="240"/>
              <w:ind w:left="34"/>
              <w:rPr>
                <w:b/>
                <w:szCs w:val="24"/>
                <w:lang w:val="en-US"/>
              </w:rPr>
            </w:pPr>
            <w:r>
              <w:rPr>
                <w:b/>
                <w:szCs w:val="24"/>
              </w:rPr>
              <w:t>Приложение № 12</w:t>
            </w:r>
          </w:p>
          <w:p w:rsidR="000832CD" w:rsidRDefault="000832CD">
            <w:pPr>
              <w:pStyle w:val="a6"/>
              <w:keepLines/>
              <w:ind w:left="34"/>
              <w:rPr>
                <w:b/>
                <w:szCs w:val="24"/>
              </w:rPr>
            </w:pPr>
          </w:p>
          <w:p w:rsidR="000832CD" w:rsidRDefault="000832CD">
            <w:pPr>
              <w:pStyle w:val="a6"/>
              <w:keepLines/>
              <w:spacing w:after="120"/>
              <w:ind w:left="34"/>
              <w:rPr>
                <w:b/>
                <w:szCs w:val="24"/>
              </w:rPr>
            </w:pPr>
            <w:r>
              <w:rPr>
                <w:b/>
                <w:szCs w:val="24"/>
              </w:rPr>
              <w:t>Приложение № 13</w:t>
            </w:r>
          </w:p>
          <w:p w:rsidR="000832CD" w:rsidRDefault="000832CD">
            <w:pPr>
              <w:pStyle w:val="a6"/>
              <w:keepLines/>
              <w:spacing w:after="120"/>
              <w:ind w:left="34"/>
              <w:rPr>
                <w:b/>
                <w:szCs w:val="24"/>
                <w:lang w:val="en-US"/>
              </w:rPr>
            </w:pPr>
          </w:p>
          <w:p w:rsidR="000832CD" w:rsidRDefault="000832CD">
            <w:pPr>
              <w:pStyle w:val="a6"/>
              <w:keepLines/>
              <w:spacing w:after="120"/>
              <w:ind w:left="34"/>
              <w:rPr>
                <w:b/>
                <w:szCs w:val="24"/>
                <w:lang w:val="en-US"/>
              </w:rPr>
            </w:pPr>
            <w:r>
              <w:rPr>
                <w:b/>
                <w:szCs w:val="24"/>
              </w:rPr>
              <w:t>Приложение № 14</w:t>
            </w:r>
          </w:p>
          <w:p w:rsidR="000832CD" w:rsidRDefault="000832CD">
            <w:pPr>
              <w:pStyle w:val="a6"/>
              <w:keepLines/>
              <w:spacing w:after="120"/>
              <w:ind w:left="34"/>
              <w:rPr>
                <w:b/>
                <w:szCs w:val="24"/>
              </w:rPr>
            </w:pPr>
          </w:p>
          <w:p w:rsidR="000832CD" w:rsidRDefault="000832CD">
            <w:pPr>
              <w:pStyle w:val="a6"/>
              <w:keepLines/>
              <w:spacing w:after="120"/>
              <w:ind w:left="34"/>
              <w:rPr>
                <w:b/>
                <w:szCs w:val="24"/>
              </w:rPr>
            </w:pPr>
          </w:p>
          <w:p w:rsidR="000832CD" w:rsidRDefault="000832CD">
            <w:pPr>
              <w:pStyle w:val="a6"/>
              <w:keepLines/>
              <w:spacing w:after="120"/>
              <w:ind w:left="34"/>
              <w:rPr>
                <w:b/>
                <w:szCs w:val="24"/>
                <w:lang w:val="en-US"/>
              </w:rPr>
            </w:pPr>
            <w:r>
              <w:rPr>
                <w:b/>
                <w:szCs w:val="24"/>
              </w:rPr>
              <w:t>Приложение № 15</w:t>
            </w:r>
          </w:p>
        </w:tc>
        <w:tc>
          <w:tcPr>
            <w:tcW w:w="5733" w:type="dxa"/>
          </w:tcPr>
          <w:p w:rsidR="000832CD" w:rsidRDefault="000832CD">
            <w:pPr>
              <w:pStyle w:val="a6"/>
              <w:keepLines/>
              <w:ind w:left="34"/>
              <w:rPr>
                <w:bCs/>
                <w:szCs w:val="24"/>
              </w:rPr>
            </w:pPr>
            <w:r>
              <w:rPr>
                <w:bCs/>
                <w:szCs w:val="24"/>
              </w:rPr>
              <w:t>Форма графика изготовления и поставки Оборудования;</w:t>
            </w:r>
          </w:p>
          <w:p w:rsidR="000832CD" w:rsidRDefault="000832CD">
            <w:pPr>
              <w:pStyle w:val="a6"/>
              <w:keepLines/>
              <w:spacing w:after="120"/>
              <w:ind w:left="34"/>
              <w:rPr>
                <w:bCs/>
                <w:szCs w:val="24"/>
              </w:rPr>
            </w:pPr>
          </w:p>
          <w:p w:rsidR="000832CD" w:rsidRDefault="000832CD">
            <w:pPr>
              <w:pStyle w:val="a6"/>
              <w:keepLines/>
              <w:spacing w:after="120"/>
              <w:ind w:left="34"/>
              <w:rPr>
                <w:bCs/>
                <w:szCs w:val="24"/>
              </w:rPr>
            </w:pPr>
            <w:r>
              <w:rPr>
                <w:bCs/>
                <w:szCs w:val="24"/>
              </w:rPr>
              <w:t>Форма ежемесячного отчета;</w:t>
            </w:r>
          </w:p>
          <w:p w:rsidR="000832CD" w:rsidRDefault="000832CD">
            <w:pPr>
              <w:pStyle w:val="a6"/>
              <w:keepLines/>
              <w:spacing w:after="120"/>
              <w:ind w:left="34"/>
              <w:rPr>
                <w:bCs/>
                <w:szCs w:val="24"/>
              </w:rPr>
            </w:pPr>
            <w:r>
              <w:rPr>
                <w:bCs/>
                <w:szCs w:val="24"/>
              </w:rPr>
              <w:t xml:space="preserve">Совместное решение </w:t>
            </w:r>
            <w:proofErr w:type="spellStart"/>
            <w:r>
              <w:rPr>
                <w:bCs/>
                <w:szCs w:val="24"/>
              </w:rPr>
              <w:t>Госкорпорации</w:t>
            </w:r>
            <w:proofErr w:type="spellEnd"/>
            <w:r>
              <w:rPr>
                <w:bCs/>
                <w:szCs w:val="24"/>
              </w:rPr>
              <w:t xml:space="preserve"> «</w:t>
            </w:r>
            <w:proofErr w:type="spellStart"/>
            <w:r>
              <w:rPr>
                <w:bCs/>
                <w:szCs w:val="24"/>
              </w:rPr>
              <w:t>Росатом</w:t>
            </w:r>
            <w:proofErr w:type="spellEnd"/>
            <w:r>
              <w:rPr>
                <w:bCs/>
                <w:szCs w:val="24"/>
              </w:rPr>
              <w:t>» и Федеральной службы  по экологическому, технологическому и атомному надзору от 10.03.2015 № 1/11-Пч.</w:t>
            </w:r>
          </w:p>
          <w:p w:rsidR="000832CD" w:rsidRDefault="000832CD">
            <w:pPr>
              <w:pStyle w:val="a6"/>
              <w:keepLines/>
              <w:spacing w:after="120"/>
              <w:ind w:left="34"/>
              <w:rPr>
                <w:bCs/>
                <w:szCs w:val="24"/>
              </w:rPr>
            </w:pPr>
            <w:r>
              <w:rPr>
                <w:bCs/>
                <w:szCs w:val="24"/>
              </w:rPr>
              <w:t>Сведения о цепочке собственников, включая бенефициаров (в том числе конечных)</w:t>
            </w:r>
          </w:p>
          <w:p w:rsidR="000832CD" w:rsidRDefault="000832CD">
            <w:pPr>
              <w:pStyle w:val="a6"/>
              <w:keepLines/>
              <w:spacing w:after="120"/>
              <w:ind w:left="34"/>
              <w:rPr>
                <w:bCs/>
                <w:szCs w:val="24"/>
              </w:rPr>
            </w:pPr>
          </w:p>
        </w:tc>
      </w:tr>
      <w:tr w:rsidR="000832CD" w:rsidTr="000832CD">
        <w:tc>
          <w:tcPr>
            <w:tcW w:w="816" w:type="dxa"/>
          </w:tcPr>
          <w:p w:rsidR="000832CD" w:rsidRDefault="000832CD">
            <w:pPr>
              <w:jc w:val="both"/>
            </w:pPr>
          </w:p>
        </w:tc>
        <w:tc>
          <w:tcPr>
            <w:tcW w:w="8790" w:type="dxa"/>
            <w:gridSpan w:val="2"/>
          </w:tcPr>
          <w:p w:rsidR="000832CD" w:rsidRDefault="000832CD">
            <w:pPr>
              <w:pStyle w:val="a6"/>
              <w:keepLines/>
              <w:spacing w:after="120"/>
              <w:ind w:left="34"/>
              <w:rPr>
                <w:bCs/>
                <w:szCs w:val="24"/>
              </w:rPr>
            </w:pPr>
          </w:p>
        </w:tc>
      </w:tr>
      <w:tr w:rsidR="000832CD" w:rsidTr="000832CD">
        <w:tc>
          <w:tcPr>
            <w:tcW w:w="9606" w:type="dxa"/>
            <w:gridSpan w:val="3"/>
            <w:hideMark/>
          </w:tcPr>
          <w:p w:rsidR="000832CD" w:rsidRDefault="000832CD">
            <w:pPr>
              <w:pStyle w:val="a6"/>
              <w:keepLines/>
              <w:spacing w:after="120"/>
              <w:ind w:left="34"/>
              <w:rPr>
                <w:b/>
                <w:bCs/>
              </w:rPr>
            </w:pPr>
            <w:r>
              <w:rPr>
                <w:b/>
                <w:szCs w:val="28"/>
              </w:rPr>
              <w:t>Статья 17. Место нахождения и банковские реквизиты Сторон:</w:t>
            </w:r>
          </w:p>
        </w:tc>
      </w:tr>
      <w:tr w:rsidR="000832CD" w:rsidTr="000832CD">
        <w:tc>
          <w:tcPr>
            <w:tcW w:w="3873" w:type="dxa"/>
            <w:gridSpan w:val="2"/>
          </w:tcPr>
          <w:p w:rsidR="000832CD" w:rsidRDefault="000832CD">
            <w:pPr>
              <w:suppressAutoHyphens/>
              <w:spacing w:line="273" w:lineRule="exact"/>
              <w:rPr>
                <w:b/>
                <w:bCs/>
                <w:iCs/>
                <w:szCs w:val="28"/>
              </w:rPr>
            </w:pPr>
            <w:r>
              <w:rPr>
                <w:b/>
                <w:bCs/>
                <w:iCs/>
                <w:szCs w:val="28"/>
              </w:rPr>
              <w:t>Поставщик</w:t>
            </w:r>
          </w:p>
          <w:p w:rsidR="000832CD" w:rsidRDefault="000832CD">
            <w:pPr>
              <w:suppressAutoHyphens/>
              <w:spacing w:line="273" w:lineRule="exact"/>
              <w:rPr>
                <w:b/>
                <w:bCs/>
              </w:rPr>
            </w:pPr>
            <w:r>
              <w:rPr>
                <w:b/>
                <w:bCs/>
                <w:i/>
                <w:iCs/>
                <w:szCs w:val="28"/>
              </w:rPr>
              <w:t xml:space="preserve">{указание </w:t>
            </w:r>
            <w:r>
              <w:rPr>
                <w:b/>
                <w:bCs/>
                <w:i/>
                <w:iCs/>
              </w:rPr>
              <w:t>полного наименования контрагента</w:t>
            </w:r>
            <w:proofErr w:type="gramStart"/>
            <w:r>
              <w:rPr>
                <w:b/>
                <w:bCs/>
                <w:i/>
                <w:iCs/>
              </w:rPr>
              <w:t xml:space="preserve"> }</w:t>
            </w:r>
            <w:proofErr w:type="gramEnd"/>
          </w:p>
          <w:p w:rsidR="000832CD" w:rsidRDefault="000832CD">
            <w:pPr>
              <w:ind w:right="-533"/>
              <w:jc w:val="both"/>
            </w:pPr>
          </w:p>
        </w:tc>
        <w:tc>
          <w:tcPr>
            <w:tcW w:w="5733" w:type="dxa"/>
          </w:tcPr>
          <w:p w:rsidR="000832CD" w:rsidRDefault="000832CD">
            <w:pPr>
              <w:suppressLineNumbers/>
              <w:suppressAutoHyphens/>
              <w:ind w:right="11"/>
              <w:jc w:val="center"/>
              <w:rPr>
                <w:b/>
                <w:sz w:val="23"/>
                <w:szCs w:val="23"/>
              </w:rPr>
            </w:pPr>
            <w:r>
              <w:rPr>
                <w:b/>
                <w:sz w:val="23"/>
                <w:szCs w:val="23"/>
              </w:rPr>
              <w:t>Покупатель</w:t>
            </w:r>
          </w:p>
          <w:p w:rsidR="000832CD" w:rsidRDefault="000832CD">
            <w:pPr>
              <w:suppressLineNumbers/>
              <w:suppressAutoHyphens/>
              <w:ind w:right="11"/>
              <w:rPr>
                <w:b/>
                <w:sz w:val="23"/>
                <w:szCs w:val="23"/>
              </w:rPr>
            </w:pPr>
            <w:r>
              <w:rPr>
                <w:b/>
                <w:sz w:val="23"/>
                <w:szCs w:val="23"/>
              </w:rPr>
              <w:t>АО «</w:t>
            </w:r>
            <w:proofErr w:type="spellStart"/>
            <w:r>
              <w:rPr>
                <w:b/>
                <w:sz w:val="23"/>
                <w:szCs w:val="23"/>
              </w:rPr>
              <w:t>Атомэнергопроект</w:t>
            </w:r>
            <w:proofErr w:type="spellEnd"/>
            <w:r>
              <w:rPr>
                <w:b/>
                <w:sz w:val="23"/>
                <w:szCs w:val="23"/>
              </w:rPr>
              <w:t>»</w:t>
            </w:r>
          </w:p>
          <w:p w:rsidR="000832CD" w:rsidRDefault="000832CD">
            <w:pPr>
              <w:pStyle w:val="a6"/>
              <w:keepLines/>
              <w:spacing w:after="120"/>
              <w:ind w:left="34" w:right="-533"/>
              <w:rPr>
                <w:bCs/>
              </w:rPr>
            </w:pPr>
          </w:p>
        </w:tc>
      </w:tr>
      <w:tr w:rsidR="000832CD" w:rsidTr="000832CD">
        <w:tc>
          <w:tcPr>
            <w:tcW w:w="3873" w:type="dxa"/>
            <w:gridSpan w:val="2"/>
          </w:tcPr>
          <w:p w:rsidR="000832CD" w:rsidRDefault="000832CD">
            <w:pPr>
              <w:suppressAutoHyphens/>
              <w:spacing w:line="273" w:lineRule="exact"/>
              <w:rPr>
                <w:b/>
                <w:bCs/>
              </w:rPr>
            </w:pPr>
            <w:r>
              <w:rPr>
                <w:b/>
                <w:bCs/>
              </w:rPr>
              <w:t xml:space="preserve">Место нахождения: </w:t>
            </w:r>
          </w:p>
          <w:p w:rsidR="000832CD" w:rsidRDefault="000832CD">
            <w:pPr>
              <w:suppressAutoHyphens/>
              <w:spacing w:line="273" w:lineRule="exact"/>
              <w:rPr>
                <w:b/>
                <w:bCs/>
              </w:rPr>
            </w:pPr>
            <w:r>
              <w:rPr>
                <w:b/>
                <w:bCs/>
                <w:i/>
                <w:iCs/>
                <w:szCs w:val="28"/>
              </w:rPr>
              <w:t xml:space="preserve">{указание </w:t>
            </w:r>
            <w:r>
              <w:rPr>
                <w:b/>
                <w:bCs/>
                <w:i/>
                <w:iCs/>
              </w:rPr>
              <w:t xml:space="preserve">места нахождения, ИНН,  КПП, </w:t>
            </w:r>
            <w:r>
              <w:rPr>
                <w:b/>
                <w:bCs/>
                <w:i/>
              </w:rPr>
              <w:t>ОГРН, ОКПО</w:t>
            </w:r>
            <w:r>
              <w:rPr>
                <w:b/>
                <w:bCs/>
                <w:i/>
                <w:iCs/>
              </w:rPr>
              <w:t xml:space="preserve"> контрагента}</w:t>
            </w:r>
          </w:p>
          <w:p w:rsidR="000832CD" w:rsidRDefault="000832CD">
            <w:pPr>
              <w:ind w:right="-533"/>
              <w:jc w:val="both"/>
            </w:pPr>
          </w:p>
        </w:tc>
        <w:tc>
          <w:tcPr>
            <w:tcW w:w="5733" w:type="dxa"/>
            <w:hideMark/>
          </w:tcPr>
          <w:p w:rsidR="000832CD" w:rsidRDefault="000832CD">
            <w:pPr>
              <w:ind w:right="99"/>
              <w:rPr>
                <w:bCs/>
              </w:rPr>
            </w:pPr>
            <w:r>
              <w:rPr>
                <w:bCs/>
              </w:rPr>
              <w:t xml:space="preserve">105005, Россия, г. Москва, ул. </w:t>
            </w:r>
            <w:proofErr w:type="spellStart"/>
            <w:r>
              <w:rPr>
                <w:bCs/>
              </w:rPr>
              <w:t>Бакунинская</w:t>
            </w:r>
            <w:proofErr w:type="spellEnd"/>
            <w:r>
              <w:rPr>
                <w:bCs/>
              </w:rPr>
              <w:t>, д.7, стр.1</w:t>
            </w:r>
          </w:p>
          <w:p w:rsidR="000832CD" w:rsidRDefault="000832CD">
            <w:pPr>
              <w:ind w:right="99"/>
              <w:rPr>
                <w:bCs/>
              </w:rPr>
            </w:pPr>
            <w:r>
              <w:rPr>
                <w:bCs/>
              </w:rPr>
              <w:t>ИНН 7701796320, КПП 774850001</w:t>
            </w:r>
          </w:p>
          <w:p w:rsidR="000832CD" w:rsidRDefault="000832CD">
            <w:pPr>
              <w:ind w:right="99"/>
              <w:rPr>
                <w:bCs/>
              </w:rPr>
            </w:pPr>
            <w:r>
              <w:rPr>
                <w:bCs/>
              </w:rPr>
              <w:t>ОГРН 1087746998646;</w:t>
            </w:r>
          </w:p>
          <w:p w:rsidR="000832CD" w:rsidRDefault="000832CD">
            <w:pPr>
              <w:ind w:right="99"/>
              <w:rPr>
                <w:bCs/>
              </w:rPr>
            </w:pPr>
            <w:r>
              <w:rPr>
                <w:bCs/>
              </w:rPr>
              <w:t>ОКПО 08634359</w:t>
            </w:r>
          </w:p>
        </w:tc>
      </w:tr>
      <w:tr w:rsidR="000832CD" w:rsidTr="000832CD">
        <w:tc>
          <w:tcPr>
            <w:tcW w:w="3873" w:type="dxa"/>
            <w:gridSpan w:val="2"/>
            <w:hideMark/>
          </w:tcPr>
          <w:p w:rsidR="000832CD" w:rsidRDefault="000832CD">
            <w:pPr>
              <w:suppressAutoHyphens/>
              <w:spacing w:line="273" w:lineRule="exact"/>
              <w:rPr>
                <w:b/>
                <w:bCs/>
              </w:rPr>
            </w:pPr>
            <w:r>
              <w:rPr>
                <w:b/>
                <w:bCs/>
              </w:rPr>
              <w:t>Банковские реквизиты:</w:t>
            </w:r>
          </w:p>
          <w:p w:rsidR="000832CD" w:rsidRDefault="000832CD">
            <w:pPr>
              <w:ind w:right="-533"/>
            </w:pPr>
            <w:r>
              <w:rPr>
                <w:b/>
                <w:bCs/>
                <w:i/>
                <w:iCs/>
                <w:szCs w:val="28"/>
              </w:rPr>
              <w:t xml:space="preserve">{указание </w:t>
            </w:r>
            <w:r>
              <w:rPr>
                <w:b/>
                <w:bCs/>
                <w:i/>
                <w:iCs/>
              </w:rPr>
              <w:t>банковских реквизитов контрагента</w:t>
            </w:r>
            <w:proofErr w:type="gramStart"/>
            <w:r>
              <w:rPr>
                <w:b/>
                <w:bCs/>
                <w:i/>
                <w:iCs/>
              </w:rPr>
              <w:t xml:space="preserve"> }</w:t>
            </w:r>
            <w:proofErr w:type="gramEnd"/>
          </w:p>
        </w:tc>
        <w:tc>
          <w:tcPr>
            <w:tcW w:w="5733" w:type="dxa"/>
          </w:tcPr>
          <w:p w:rsidR="000832CD" w:rsidRDefault="000832CD">
            <w:pPr>
              <w:ind w:right="99"/>
              <w:rPr>
                <w:b/>
                <w:bCs/>
              </w:rPr>
            </w:pPr>
            <w:r>
              <w:rPr>
                <w:b/>
                <w:bCs/>
              </w:rPr>
              <w:t>Банковские реквизиты:</w:t>
            </w:r>
          </w:p>
          <w:p w:rsidR="000832CD" w:rsidRDefault="000832CD">
            <w:pPr>
              <w:ind w:right="99"/>
              <w:rPr>
                <w:bCs/>
              </w:rPr>
            </w:pPr>
            <w:proofErr w:type="gramStart"/>
            <w:r>
              <w:rPr>
                <w:bCs/>
              </w:rPr>
              <w:t>р</w:t>
            </w:r>
            <w:proofErr w:type="gramEnd"/>
            <w:r>
              <w:rPr>
                <w:bCs/>
              </w:rPr>
              <w:t>/с 40702810992000000193</w:t>
            </w:r>
          </w:p>
          <w:p w:rsidR="000832CD" w:rsidRDefault="000832CD">
            <w:pPr>
              <w:ind w:right="99"/>
              <w:rPr>
                <w:bCs/>
              </w:rPr>
            </w:pPr>
            <w:r>
              <w:rPr>
                <w:bCs/>
              </w:rPr>
              <w:t>в ГПБ (АО) г. Москва</w:t>
            </w:r>
          </w:p>
          <w:p w:rsidR="000832CD" w:rsidRDefault="000832CD">
            <w:pPr>
              <w:ind w:right="99"/>
              <w:rPr>
                <w:bCs/>
              </w:rPr>
            </w:pPr>
            <w:r>
              <w:rPr>
                <w:bCs/>
              </w:rPr>
              <w:t>к/с 30101810200000000823</w:t>
            </w:r>
          </w:p>
          <w:p w:rsidR="000832CD" w:rsidRDefault="000832CD">
            <w:pPr>
              <w:ind w:right="99"/>
              <w:rPr>
                <w:bCs/>
              </w:rPr>
            </w:pPr>
            <w:r>
              <w:rPr>
                <w:bCs/>
              </w:rPr>
              <w:lastRenderedPageBreak/>
              <w:t>БИК 044525823</w:t>
            </w:r>
          </w:p>
          <w:p w:rsidR="000832CD" w:rsidRDefault="000832CD">
            <w:pPr>
              <w:ind w:left="34"/>
              <w:rPr>
                <w:bCs/>
                <w:iCs/>
              </w:rPr>
            </w:pPr>
            <w:r>
              <w:rPr>
                <w:b/>
              </w:rPr>
              <w:t>Реквизиты</w:t>
            </w:r>
            <w:r>
              <w:rPr>
                <w:bCs/>
                <w:iCs/>
                <w:sz w:val="22"/>
                <w:szCs w:val="22"/>
              </w:rPr>
              <w:t xml:space="preserve"> </w:t>
            </w:r>
            <w:r>
              <w:rPr>
                <w:b/>
                <w:iCs/>
              </w:rPr>
              <w:t>Грузополучателя</w:t>
            </w:r>
            <w:r>
              <w:rPr>
                <w:bCs/>
                <w:iCs/>
                <w:sz w:val="22"/>
                <w:szCs w:val="22"/>
              </w:rPr>
              <w:t>:</w:t>
            </w:r>
          </w:p>
          <w:p w:rsidR="000832CD" w:rsidRDefault="000832CD">
            <w:pPr>
              <w:ind w:left="34"/>
              <w:rPr>
                <w:bCs/>
              </w:rPr>
            </w:pPr>
            <w:r>
              <w:rPr>
                <w:bCs/>
                <w:sz w:val="22"/>
                <w:szCs w:val="22"/>
              </w:rPr>
              <w:t>Нововоронежский филиал АО «</w:t>
            </w:r>
            <w:proofErr w:type="spellStart"/>
            <w:r>
              <w:rPr>
                <w:bCs/>
                <w:sz w:val="22"/>
                <w:szCs w:val="22"/>
              </w:rPr>
              <w:t>Атомэнергопроект</w:t>
            </w:r>
            <w:proofErr w:type="spellEnd"/>
            <w:proofErr w:type="gramStart"/>
            <w:r>
              <w:rPr>
                <w:bCs/>
                <w:sz w:val="22"/>
                <w:szCs w:val="22"/>
              </w:rPr>
              <w:t>»-</w:t>
            </w:r>
            <w:proofErr w:type="gramEnd"/>
            <w:r>
              <w:rPr>
                <w:bCs/>
                <w:sz w:val="22"/>
                <w:szCs w:val="22"/>
              </w:rPr>
              <w:t>Дирекция по сооружению НВАЭС-2,</w:t>
            </w:r>
          </w:p>
          <w:p w:rsidR="000832CD" w:rsidRDefault="000832CD">
            <w:pPr>
              <w:ind w:left="34"/>
              <w:rPr>
                <w:bCs/>
              </w:rPr>
            </w:pPr>
            <w:r>
              <w:rPr>
                <w:bCs/>
                <w:sz w:val="22"/>
                <w:szCs w:val="22"/>
              </w:rPr>
              <w:t xml:space="preserve"> 396070, Воронежская область, г. </w:t>
            </w:r>
            <w:proofErr w:type="spellStart"/>
            <w:r>
              <w:rPr>
                <w:bCs/>
                <w:sz w:val="22"/>
                <w:szCs w:val="22"/>
              </w:rPr>
              <w:t>Нововоронеж</w:t>
            </w:r>
            <w:proofErr w:type="spellEnd"/>
            <w:r>
              <w:rPr>
                <w:bCs/>
                <w:sz w:val="22"/>
                <w:szCs w:val="22"/>
              </w:rPr>
              <w:t>, ул. Курчатова, д.2б;</w:t>
            </w:r>
          </w:p>
          <w:p w:rsidR="000832CD" w:rsidRDefault="000832CD">
            <w:pPr>
              <w:keepLines/>
              <w:spacing w:after="120"/>
              <w:ind w:left="34" w:right="-533"/>
              <w:jc w:val="both"/>
              <w:rPr>
                <w:bCs/>
                <w:sz w:val="22"/>
                <w:szCs w:val="22"/>
              </w:rPr>
            </w:pPr>
            <w:r>
              <w:rPr>
                <w:bCs/>
                <w:sz w:val="22"/>
                <w:szCs w:val="22"/>
              </w:rPr>
              <w:t>КПП 365143002</w:t>
            </w:r>
          </w:p>
          <w:p w:rsidR="000832CD" w:rsidRDefault="000832CD">
            <w:pPr>
              <w:pStyle w:val="a6"/>
              <w:keepLines/>
              <w:spacing w:after="120"/>
              <w:ind w:left="34" w:right="-533"/>
              <w:rPr>
                <w:bCs/>
              </w:rPr>
            </w:pPr>
          </w:p>
        </w:tc>
      </w:tr>
      <w:tr w:rsidR="000832CD" w:rsidTr="000832CD">
        <w:tc>
          <w:tcPr>
            <w:tcW w:w="9606" w:type="dxa"/>
            <w:gridSpan w:val="3"/>
            <w:hideMark/>
          </w:tcPr>
          <w:p w:rsidR="000832CD" w:rsidRDefault="000832CD">
            <w:pPr>
              <w:pStyle w:val="a6"/>
              <w:keepLines/>
              <w:spacing w:after="120"/>
              <w:ind w:left="34" w:right="-533"/>
              <w:jc w:val="center"/>
              <w:rPr>
                <w:bCs/>
              </w:rPr>
            </w:pPr>
            <w:r>
              <w:rPr>
                <w:b/>
                <w:szCs w:val="28"/>
              </w:rPr>
              <w:lastRenderedPageBreak/>
              <w:t>Подписи Сторон</w:t>
            </w:r>
          </w:p>
        </w:tc>
      </w:tr>
      <w:tr w:rsidR="000832CD" w:rsidTr="000832CD">
        <w:tc>
          <w:tcPr>
            <w:tcW w:w="3873" w:type="dxa"/>
            <w:gridSpan w:val="2"/>
            <w:hideMark/>
          </w:tcPr>
          <w:p w:rsidR="000832CD" w:rsidRDefault="000832CD">
            <w:pPr>
              <w:tabs>
                <w:tab w:val="left" w:pos="1095"/>
              </w:tabs>
              <w:ind w:right="-533"/>
              <w:jc w:val="both"/>
            </w:pPr>
            <w:r>
              <w:tab/>
            </w:r>
            <w:r>
              <w:rPr>
                <w:b/>
                <w:szCs w:val="28"/>
              </w:rPr>
              <w:t>Поставщик</w:t>
            </w:r>
          </w:p>
        </w:tc>
        <w:tc>
          <w:tcPr>
            <w:tcW w:w="5733" w:type="dxa"/>
            <w:hideMark/>
          </w:tcPr>
          <w:p w:rsidR="000832CD" w:rsidRDefault="000832CD">
            <w:pPr>
              <w:pStyle w:val="a6"/>
              <w:keepLines/>
              <w:tabs>
                <w:tab w:val="left" w:pos="1950"/>
              </w:tabs>
              <w:spacing w:after="120"/>
              <w:ind w:left="34" w:right="-533"/>
              <w:rPr>
                <w:bCs/>
              </w:rPr>
            </w:pPr>
            <w:r>
              <w:rPr>
                <w:bCs/>
              </w:rPr>
              <w:tab/>
            </w:r>
            <w:r>
              <w:rPr>
                <w:b/>
                <w:szCs w:val="28"/>
              </w:rPr>
              <w:t>Покупатель</w:t>
            </w:r>
          </w:p>
        </w:tc>
      </w:tr>
    </w:tbl>
    <w:p w:rsidR="000832CD" w:rsidRDefault="000832CD" w:rsidP="000832CD"/>
    <w:p w:rsidR="00DF3FBF" w:rsidRDefault="00DF3FBF"/>
    <w:sectPr w:rsidR="00DF3F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ED46660"/>
    <w:multiLevelType w:val="hybridMultilevel"/>
    <w:tmpl w:val="7488E748"/>
    <w:lvl w:ilvl="0" w:tplc="F7CABF18">
      <w:start w:val="1"/>
      <w:numFmt w:val="decimal"/>
      <w:lvlText w:val="5.%1"/>
      <w:lvlJc w:val="left"/>
      <w:pPr>
        <w:tabs>
          <w:tab w:val="num" w:pos="907"/>
        </w:tabs>
        <w:ind w:left="907" w:hanging="680"/>
      </w:pPr>
    </w:lvl>
    <w:lvl w:ilvl="1" w:tplc="3CF4DBD2">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F3861B7"/>
    <w:multiLevelType w:val="hybridMultilevel"/>
    <w:tmpl w:val="FD9006C6"/>
    <w:lvl w:ilvl="0" w:tplc="F7CABF18">
      <w:start w:val="1"/>
      <w:numFmt w:val="decimal"/>
      <w:lvlText w:val="5.%1"/>
      <w:lvlJc w:val="left"/>
      <w:pPr>
        <w:tabs>
          <w:tab w:val="num" w:pos="907"/>
        </w:tabs>
        <w:ind w:left="907" w:hanging="680"/>
      </w:pPr>
    </w:lvl>
    <w:lvl w:ilvl="1" w:tplc="3CF4DBD2">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A354FF6"/>
    <w:multiLevelType w:val="hybridMultilevel"/>
    <w:tmpl w:val="A8649E36"/>
    <w:lvl w:ilvl="0" w:tplc="F7CABF18">
      <w:start w:val="1"/>
      <w:numFmt w:val="decimal"/>
      <w:lvlText w:val="5.%1"/>
      <w:lvlJc w:val="left"/>
      <w:pPr>
        <w:tabs>
          <w:tab w:val="num" w:pos="907"/>
        </w:tabs>
        <w:ind w:left="907" w:hanging="680"/>
      </w:pPr>
    </w:lvl>
    <w:lvl w:ilvl="1" w:tplc="3CF4DBD2">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E17365D"/>
    <w:multiLevelType w:val="hybridMultilevel"/>
    <w:tmpl w:val="8346A5D0"/>
    <w:lvl w:ilvl="0" w:tplc="F7CABF18">
      <w:start w:val="1"/>
      <w:numFmt w:val="decimal"/>
      <w:lvlText w:val="5.%1"/>
      <w:lvlJc w:val="left"/>
      <w:pPr>
        <w:tabs>
          <w:tab w:val="num" w:pos="907"/>
        </w:tabs>
        <w:ind w:left="907" w:hanging="680"/>
      </w:pPr>
    </w:lvl>
    <w:lvl w:ilvl="1" w:tplc="3CF4DBD2">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lvlOverride w:ilvl="1"/>
    <w:lvlOverride w:ilvl="2"/>
    <w:lvlOverride w:ilvl="3"/>
    <w:lvlOverride w:ilvl="4"/>
    <w:lvlOverride w:ilvl="5"/>
    <w:lvlOverride w:ilvl="6"/>
    <w:lvlOverride w:ilvl="7"/>
    <w:lvlOverride w:ilvl="8"/>
  </w:num>
  <w:num w:numId="5">
    <w:abstractNumId w:val="1"/>
  </w:num>
  <w:num w:numId="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lvlOverride w:ilvl="1"/>
    <w:lvlOverride w:ilvl="2"/>
    <w:lvlOverride w:ilvl="3"/>
    <w:lvlOverride w:ilvl="4"/>
    <w:lvlOverride w:ilvl="5"/>
    <w:lvlOverride w:ilvl="6"/>
    <w:lvlOverride w:ilvl="7"/>
    <w:lvlOverride w:ilvl="8"/>
  </w:num>
  <w:num w:numId="11">
    <w:abstractNumId w:val="4"/>
  </w:num>
  <w:num w:numId="1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843"/>
    <w:rsid w:val="000832CD"/>
    <w:rsid w:val="00DF3FBF"/>
    <w:rsid w:val="00F478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2CD"/>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nhideWhenUsed/>
    <w:qFormat/>
    <w:rsid w:val="000832CD"/>
    <w:pPr>
      <w:keepNext/>
      <w:overflowPunct w:val="0"/>
      <w:spacing w:before="240" w:after="240"/>
      <w:ind w:firstLine="709"/>
      <w:jc w:val="both"/>
      <w:outlineLvl w:val="3"/>
    </w:pPr>
    <w:rPr>
      <w:b/>
      <w:bCs/>
    </w:rPr>
  </w:style>
  <w:style w:type="paragraph" w:styleId="5">
    <w:name w:val="heading 5"/>
    <w:basedOn w:val="a"/>
    <w:next w:val="a"/>
    <w:link w:val="50"/>
    <w:uiPriority w:val="9"/>
    <w:semiHidden/>
    <w:unhideWhenUsed/>
    <w:qFormat/>
    <w:rsid w:val="000832CD"/>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0832CD"/>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semiHidden/>
    <w:rsid w:val="000832CD"/>
    <w:rPr>
      <w:rFonts w:asciiTheme="majorHAnsi" w:eastAsiaTheme="majorEastAsia" w:hAnsiTheme="majorHAnsi" w:cstheme="majorBidi"/>
      <w:color w:val="243F60" w:themeColor="accent1" w:themeShade="7F"/>
      <w:sz w:val="24"/>
      <w:szCs w:val="24"/>
      <w:lang w:eastAsia="ru-RU"/>
    </w:rPr>
  </w:style>
  <w:style w:type="paragraph" w:styleId="a3">
    <w:name w:val="Normal (Web)"/>
    <w:basedOn w:val="a"/>
    <w:uiPriority w:val="99"/>
    <w:unhideWhenUsed/>
    <w:rsid w:val="000832CD"/>
    <w:pPr>
      <w:spacing w:before="100" w:beforeAutospacing="1" w:after="100" w:afterAutospacing="1"/>
    </w:pPr>
  </w:style>
  <w:style w:type="paragraph" w:styleId="3">
    <w:name w:val="toc 3"/>
    <w:basedOn w:val="a"/>
    <w:next w:val="a"/>
    <w:autoRedefine/>
    <w:uiPriority w:val="99"/>
    <w:semiHidden/>
    <w:unhideWhenUsed/>
    <w:rsid w:val="000832CD"/>
    <w:pPr>
      <w:widowControl w:val="0"/>
      <w:overflowPunct w:val="0"/>
      <w:autoSpaceDE w:val="0"/>
      <w:autoSpaceDN w:val="0"/>
      <w:adjustRightInd w:val="0"/>
      <w:ind w:left="480"/>
    </w:pPr>
    <w:rPr>
      <w:szCs w:val="20"/>
    </w:rPr>
  </w:style>
  <w:style w:type="paragraph" w:styleId="a4">
    <w:name w:val="annotation text"/>
    <w:basedOn w:val="a"/>
    <w:link w:val="a5"/>
    <w:uiPriority w:val="99"/>
    <w:semiHidden/>
    <w:unhideWhenUsed/>
    <w:rsid w:val="000832CD"/>
    <w:rPr>
      <w:sz w:val="20"/>
      <w:szCs w:val="20"/>
    </w:rPr>
  </w:style>
  <w:style w:type="character" w:customStyle="1" w:styleId="a5">
    <w:name w:val="Текст примечания Знак"/>
    <w:basedOn w:val="a0"/>
    <w:link w:val="a4"/>
    <w:uiPriority w:val="99"/>
    <w:semiHidden/>
    <w:rsid w:val="000832CD"/>
    <w:rPr>
      <w:rFonts w:ascii="Times New Roman" w:eastAsia="Times New Roman" w:hAnsi="Times New Roman" w:cs="Times New Roman"/>
      <w:sz w:val="20"/>
      <w:szCs w:val="20"/>
      <w:lang w:eastAsia="ru-RU"/>
    </w:rPr>
  </w:style>
  <w:style w:type="paragraph" w:styleId="a6">
    <w:name w:val="Body Text"/>
    <w:basedOn w:val="a"/>
    <w:link w:val="1"/>
    <w:uiPriority w:val="99"/>
    <w:unhideWhenUsed/>
    <w:rsid w:val="000832CD"/>
    <w:pPr>
      <w:jc w:val="both"/>
    </w:pPr>
    <w:rPr>
      <w:szCs w:val="20"/>
    </w:rPr>
  </w:style>
  <w:style w:type="character" w:customStyle="1" w:styleId="a7">
    <w:name w:val="Основной текст Знак"/>
    <w:basedOn w:val="a0"/>
    <w:uiPriority w:val="99"/>
    <w:semiHidden/>
    <w:rsid w:val="000832CD"/>
    <w:rPr>
      <w:rFonts w:ascii="Times New Roman" w:eastAsia="Times New Roman" w:hAnsi="Times New Roman" w:cs="Times New Roman"/>
      <w:sz w:val="24"/>
      <w:szCs w:val="24"/>
      <w:lang w:eastAsia="ru-RU"/>
    </w:rPr>
  </w:style>
  <w:style w:type="paragraph" w:styleId="a8">
    <w:name w:val="Body Text Indent"/>
    <w:basedOn w:val="a"/>
    <w:link w:val="a9"/>
    <w:uiPriority w:val="99"/>
    <w:unhideWhenUsed/>
    <w:rsid w:val="000832CD"/>
    <w:pPr>
      <w:ind w:firstLine="284"/>
      <w:jc w:val="both"/>
    </w:pPr>
    <w:rPr>
      <w:b/>
      <w:szCs w:val="20"/>
    </w:rPr>
  </w:style>
  <w:style w:type="character" w:customStyle="1" w:styleId="a9">
    <w:name w:val="Основной текст с отступом Знак"/>
    <w:basedOn w:val="a0"/>
    <w:link w:val="a8"/>
    <w:uiPriority w:val="99"/>
    <w:rsid w:val="000832CD"/>
    <w:rPr>
      <w:rFonts w:ascii="Times New Roman" w:eastAsia="Times New Roman" w:hAnsi="Times New Roman" w:cs="Times New Roman"/>
      <w:b/>
      <w:sz w:val="24"/>
      <w:szCs w:val="20"/>
      <w:lang w:eastAsia="ru-RU"/>
    </w:rPr>
  </w:style>
  <w:style w:type="paragraph" w:styleId="2">
    <w:name w:val="Body Text 2"/>
    <w:basedOn w:val="a"/>
    <w:link w:val="20"/>
    <w:uiPriority w:val="99"/>
    <w:unhideWhenUsed/>
    <w:rsid w:val="000832CD"/>
    <w:pPr>
      <w:spacing w:after="120" w:line="480" w:lineRule="auto"/>
    </w:pPr>
  </w:style>
  <w:style w:type="character" w:customStyle="1" w:styleId="20">
    <w:name w:val="Основной текст 2 Знак"/>
    <w:basedOn w:val="a0"/>
    <w:link w:val="2"/>
    <w:uiPriority w:val="99"/>
    <w:rsid w:val="000832CD"/>
    <w:rPr>
      <w:rFonts w:ascii="Times New Roman" w:eastAsia="Times New Roman" w:hAnsi="Times New Roman" w:cs="Times New Roman"/>
      <w:sz w:val="24"/>
      <w:szCs w:val="24"/>
      <w:lang w:eastAsia="ru-RU"/>
    </w:rPr>
  </w:style>
  <w:style w:type="paragraph" w:styleId="30">
    <w:name w:val="Body Text 3"/>
    <w:basedOn w:val="a"/>
    <w:link w:val="31"/>
    <w:uiPriority w:val="99"/>
    <w:unhideWhenUsed/>
    <w:rsid w:val="000832CD"/>
    <w:pPr>
      <w:spacing w:after="120"/>
    </w:pPr>
    <w:rPr>
      <w:sz w:val="16"/>
      <w:szCs w:val="16"/>
    </w:rPr>
  </w:style>
  <w:style w:type="character" w:customStyle="1" w:styleId="31">
    <w:name w:val="Основной текст 3 Знак"/>
    <w:basedOn w:val="a0"/>
    <w:link w:val="30"/>
    <w:uiPriority w:val="99"/>
    <w:rsid w:val="000832CD"/>
    <w:rPr>
      <w:rFonts w:ascii="Times New Roman" w:eastAsia="Times New Roman" w:hAnsi="Times New Roman" w:cs="Times New Roman"/>
      <w:sz w:val="16"/>
      <w:szCs w:val="16"/>
      <w:lang w:eastAsia="ru-RU"/>
    </w:rPr>
  </w:style>
  <w:style w:type="paragraph" w:styleId="21">
    <w:name w:val="Body Text Indent 2"/>
    <w:basedOn w:val="a"/>
    <w:link w:val="22"/>
    <w:uiPriority w:val="99"/>
    <w:unhideWhenUsed/>
    <w:rsid w:val="000832CD"/>
    <w:pPr>
      <w:spacing w:after="120" w:line="480" w:lineRule="auto"/>
      <w:ind w:left="283"/>
    </w:pPr>
  </w:style>
  <w:style w:type="character" w:customStyle="1" w:styleId="22">
    <w:name w:val="Основной текст с отступом 2 Знак"/>
    <w:basedOn w:val="a0"/>
    <w:link w:val="21"/>
    <w:uiPriority w:val="99"/>
    <w:rsid w:val="000832CD"/>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0832CD"/>
    <w:pPr>
      <w:spacing w:after="120"/>
      <w:ind w:left="283"/>
    </w:pPr>
    <w:rPr>
      <w:sz w:val="16"/>
      <w:szCs w:val="16"/>
    </w:rPr>
  </w:style>
  <w:style w:type="character" w:customStyle="1" w:styleId="33">
    <w:name w:val="Основной текст с отступом 3 Знак"/>
    <w:basedOn w:val="a0"/>
    <w:link w:val="32"/>
    <w:uiPriority w:val="99"/>
    <w:semiHidden/>
    <w:rsid w:val="000832CD"/>
    <w:rPr>
      <w:rFonts w:ascii="Times New Roman" w:eastAsia="Times New Roman" w:hAnsi="Times New Roman" w:cs="Times New Roman"/>
      <w:sz w:val="16"/>
      <w:szCs w:val="16"/>
      <w:lang w:eastAsia="ru-RU"/>
    </w:rPr>
  </w:style>
  <w:style w:type="paragraph" w:styleId="aa">
    <w:name w:val="Plain Text"/>
    <w:basedOn w:val="a"/>
    <w:link w:val="ab"/>
    <w:uiPriority w:val="99"/>
    <w:semiHidden/>
    <w:unhideWhenUsed/>
    <w:rsid w:val="000832CD"/>
    <w:rPr>
      <w:rFonts w:eastAsiaTheme="minorHAnsi"/>
      <w:lang w:eastAsia="en-US"/>
    </w:rPr>
  </w:style>
  <w:style w:type="character" w:customStyle="1" w:styleId="ab">
    <w:name w:val="Текст Знак"/>
    <w:basedOn w:val="a0"/>
    <w:link w:val="aa"/>
    <w:uiPriority w:val="99"/>
    <w:semiHidden/>
    <w:rsid w:val="000832CD"/>
    <w:rPr>
      <w:rFonts w:ascii="Times New Roman" w:hAnsi="Times New Roman" w:cs="Times New Roman"/>
      <w:sz w:val="24"/>
      <w:szCs w:val="24"/>
    </w:rPr>
  </w:style>
  <w:style w:type="paragraph" w:styleId="ac">
    <w:name w:val="annotation subject"/>
    <w:basedOn w:val="a4"/>
    <w:next w:val="a4"/>
    <w:link w:val="ad"/>
    <w:uiPriority w:val="99"/>
    <w:semiHidden/>
    <w:unhideWhenUsed/>
    <w:rsid w:val="000832CD"/>
    <w:rPr>
      <w:b/>
      <w:bCs/>
    </w:rPr>
  </w:style>
  <w:style w:type="character" w:customStyle="1" w:styleId="ad">
    <w:name w:val="Тема примечания Знак"/>
    <w:basedOn w:val="a5"/>
    <w:link w:val="ac"/>
    <w:uiPriority w:val="99"/>
    <w:semiHidden/>
    <w:rsid w:val="000832CD"/>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0832CD"/>
    <w:rPr>
      <w:rFonts w:ascii="Tahoma" w:hAnsi="Tahoma" w:cs="Tahoma"/>
      <w:sz w:val="16"/>
      <w:szCs w:val="16"/>
    </w:rPr>
  </w:style>
  <w:style w:type="character" w:customStyle="1" w:styleId="af">
    <w:name w:val="Текст выноски Знак"/>
    <w:basedOn w:val="a0"/>
    <w:link w:val="ae"/>
    <w:uiPriority w:val="99"/>
    <w:semiHidden/>
    <w:rsid w:val="000832CD"/>
    <w:rPr>
      <w:rFonts w:ascii="Tahoma" w:eastAsia="Times New Roman" w:hAnsi="Tahoma" w:cs="Tahoma"/>
      <w:sz w:val="16"/>
      <w:szCs w:val="16"/>
      <w:lang w:eastAsia="ru-RU"/>
    </w:rPr>
  </w:style>
  <w:style w:type="paragraph" w:styleId="af0">
    <w:name w:val="List Paragraph"/>
    <w:basedOn w:val="a"/>
    <w:uiPriority w:val="34"/>
    <w:qFormat/>
    <w:rsid w:val="000832CD"/>
    <w:pPr>
      <w:ind w:left="720"/>
      <w:contextualSpacing/>
    </w:pPr>
  </w:style>
  <w:style w:type="paragraph" w:customStyle="1" w:styleId="210">
    <w:name w:val="Основной текст с отступом 21"/>
    <w:basedOn w:val="a"/>
    <w:uiPriority w:val="99"/>
    <w:rsid w:val="000832CD"/>
    <w:pPr>
      <w:tabs>
        <w:tab w:val="left" w:pos="709"/>
      </w:tabs>
      <w:spacing w:before="120" w:after="120"/>
      <w:ind w:left="709" w:hanging="709"/>
      <w:jc w:val="both"/>
    </w:pPr>
    <w:rPr>
      <w:szCs w:val="20"/>
    </w:rPr>
  </w:style>
  <w:style w:type="paragraph" w:customStyle="1" w:styleId="220">
    <w:name w:val="Основной текст с отступом 22"/>
    <w:basedOn w:val="a"/>
    <w:uiPriority w:val="99"/>
    <w:rsid w:val="000832CD"/>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0832CD"/>
    <w:pPr>
      <w:tabs>
        <w:tab w:val="left" w:pos="709"/>
      </w:tabs>
      <w:spacing w:before="120" w:after="120"/>
      <w:ind w:left="709" w:hanging="709"/>
      <w:jc w:val="both"/>
    </w:pPr>
    <w:rPr>
      <w:szCs w:val="20"/>
    </w:rPr>
  </w:style>
  <w:style w:type="paragraph" w:customStyle="1" w:styleId="310">
    <w:name w:val="Основной текст с отступом 31"/>
    <w:basedOn w:val="a"/>
    <w:uiPriority w:val="99"/>
    <w:rsid w:val="000832CD"/>
    <w:pPr>
      <w:widowControl w:val="0"/>
      <w:overflowPunct w:val="0"/>
      <w:autoSpaceDE w:val="0"/>
      <w:autoSpaceDN w:val="0"/>
      <w:adjustRightInd w:val="0"/>
      <w:ind w:firstLine="709"/>
      <w:jc w:val="both"/>
    </w:pPr>
    <w:rPr>
      <w:szCs w:val="20"/>
    </w:rPr>
  </w:style>
  <w:style w:type="character" w:styleId="af1">
    <w:name w:val="annotation reference"/>
    <w:basedOn w:val="a0"/>
    <w:uiPriority w:val="99"/>
    <w:semiHidden/>
    <w:unhideWhenUsed/>
    <w:rsid w:val="000832CD"/>
    <w:rPr>
      <w:sz w:val="16"/>
      <w:szCs w:val="16"/>
    </w:rPr>
  </w:style>
  <w:style w:type="character" w:customStyle="1" w:styleId="1">
    <w:name w:val="Основной текст Знак1"/>
    <w:basedOn w:val="a0"/>
    <w:link w:val="a6"/>
    <w:uiPriority w:val="99"/>
    <w:locked/>
    <w:rsid w:val="000832CD"/>
    <w:rPr>
      <w:rFonts w:ascii="Times New Roman" w:eastAsia="Times New Roman" w:hAnsi="Times New Roman" w:cs="Times New Roman"/>
      <w:sz w:val="24"/>
      <w:szCs w:val="20"/>
      <w:lang w:eastAsia="ru-RU"/>
    </w:rPr>
  </w:style>
  <w:style w:type="table" w:styleId="af2">
    <w:name w:val="Table Grid"/>
    <w:basedOn w:val="a1"/>
    <w:uiPriority w:val="59"/>
    <w:rsid w:val="000832CD"/>
    <w:pPr>
      <w:spacing w:after="0" w:line="240" w:lineRule="auto"/>
    </w:pPr>
    <w:rPr>
      <w:rFonts w:ascii="Calibri" w:eastAsia="Calibri"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Сетка таблицы1"/>
    <w:basedOn w:val="a1"/>
    <w:uiPriority w:val="59"/>
    <w:rsid w:val="000832CD"/>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2CD"/>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nhideWhenUsed/>
    <w:qFormat/>
    <w:rsid w:val="000832CD"/>
    <w:pPr>
      <w:keepNext/>
      <w:overflowPunct w:val="0"/>
      <w:spacing w:before="240" w:after="240"/>
      <w:ind w:firstLine="709"/>
      <w:jc w:val="both"/>
      <w:outlineLvl w:val="3"/>
    </w:pPr>
    <w:rPr>
      <w:b/>
      <w:bCs/>
    </w:rPr>
  </w:style>
  <w:style w:type="paragraph" w:styleId="5">
    <w:name w:val="heading 5"/>
    <w:basedOn w:val="a"/>
    <w:next w:val="a"/>
    <w:link w:val="50"/>
    <w:uiPriority w:val="9"/>
    <w:semiHidden/>
    <w:unhideWhenUsed/>
    <w:qFormat/>
    <w:rsid w:val="000832CD"/>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0832CD"/>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semiHidden/>
    <w:rsid w:val="000832CD"/>
    <w:rPr>
      <w:rFonts w:asciiTheme="majorHAnsi" w:eastAsiaTheme="majorEastAsia" w:hAnsiTheme="majorHAnsi" w:cstheme="majorBidi"/>
      <w:color w:val="243F60" w:themeColor="accent1" w:themeShade="7F"/>
      <w:sz w:val="24"/>
      <w:szCs w:val="24"/>
      <w:lang w:eastAsia="ru-RU"/>
    </w:rPr>
  </w:style>
  <w:style w:type="paragraph" w:styleId="a3">
    <w:name w:val="Normal (Web)"/>
    <w:basedOn w:val="a"/>
    <w:uiPriority w:val="99"/>
    <w:unhideWhenUsed/>
    <w:rsid w:val="000832CD"/>
    <w:pPr>
      <w:spacing w:before="100" w:beforeAutospacing="1" w:after="100" w:afterAutospacing="1"/>
    </w:pPr>
  </w:style>
  <w:style w:type="paragraph" w:styleId="3">
    <w:name w:val="toc 3"/>
    <w:basedOn w:val="a"/>
    <w:next w:val="a"/>
    <w:autoRedefine/>
    <w:uiPriority w:val="99"/>
    <w:semiHidden/>
    <w:unhideWhenUsed/>
    <w:rsid w:val="000832CD"/>
    <w:pPr>
      <w:widowControl w:val="0"/>
      <w:overflowPunct w:val="0"/>
      <w:autoSpaceDE w:val="0"/>
      <w:autoSpaceDN w:val="0"/>
      <w:adjustRightInd w:val="0"/>
      <w:ind w:left="480"/>
    </w:pPr>
    <w:rPr>
      <w:szCs w:val="20"/>
    </w:rPr>
  </w:style>
  <w:style w:type="paragraph" w:styleId="a4">
    <w:name w:val="annotation text"/>
    <w:basedOn w:val="a"/>
    <w:link w:val="a5"/>
    <w:uiPriority w:val="99"/>
    <w:semiHidden/>
    <w:unhideWhenUsed/>
    <w:rsid w:val="000832CD"/>
    <w:rPr>
      <w:sz w:val="20"/>
      <w:szCs w:val="20"/>
    </w:rPr>
  </w:style>
  <w:style w:type="character" w:customStyle="1" w:styleId="a5">
    <w:name w:val="Текст примечания Знак"/>
    <w:basedOn w:val="a0"/>
    <w:link w:val="a4"/>
    <w:uiPriority w:val="99"/>
    <w:semiHidden/>
    <w:rsid w:val="000832CD"/>
    <w:rPr>
      <w:rFonts w:ascii="Times New Roman" w:eastAsia="Times New Roman" w:hAnsi="Times New Roman" w:cs="Times New Roman"/>
      <w:sz w:val="20"/>
      <w:szCs w:val="20"/>
      <w:lang w:eastAsia="ru-RU"/>
    </w:rPr>
  </w:style>
  <w:style w:type="paragraph" w:styleId="a6">
    <w:name w:val="Body Text"/>
    <w:basedOn w:val="a"/>
    <w:link w:val="1"/>
    <w:uiPriority w:val="99"/>
    <w:unhideWhenUsed/>
    <w:rsid w:val="000832CD"/>
    <w:pPr>
      <w:jc w:val="both"/>
    </w:pPr>
    <w:rPr>
      <w:szCs w:val="20"/>
    </w:rPr>
  </w:style>
  <w:style w:type="character" w:customStyle="1" w:styleId="a7">
    <w:name w:val="Основной текст Знак"/>
    <w:basedOn w:val="a0"/>
    <w:uiPriority w:val="99"/>
    <w:semiHidden/>
    <w:rsid w:val="000832CD"/>
    <w:rPr>
      <w:rFonts w:ascii="Times New Roman" w:eastAsia="Times New Roman" w:hAnsi="Times New Roman" w:cs="Times New Roman"/>
      <w:sz w:val="24"/>
      <w:szCs w:val="24"/>
      <w:lang w:eastAsia="ru-RU"/>
    </w:rPr>
  </w:style>
  <w:style w:type="paragraph" w:styleId="a8">
    <w:name w:val="Body Text Indent"/>
    <w:basedOn w:val="a"/>
    <w:link w:val="a9"/>
    <w:uiPriority w:val="99"/>
    <w:unhideWhenUsed/>
    <w:rsid w:val="000832CD"/>
    <w:pPr>
      <w:ind w:firstLine="284"/>
      <w:jc w:val="both"/>
    </w:pPr>
    <w:rPr>
      <w:b/>
      <w:szCs w:val="20"/>
    </w:rPr>
  </w:style>
  <w:style w:type="character" w:customStyle="1" w:styleId="a9">
    <w:name w:val="Основной текст с отступом Знак"/>
    <w:basedOn w:val="a0"/>
    <w:link w:val="a8"/>
    <w:uiPriority w:val="99"/>
    <w:rsid w:val="000832CD"/>
    <w:rPr>
      <w:rFonts w:ascii="Times New Roman" w:eastAsia="Times New Roman" w:hAnsi="Times New Roman" w:cs="Times New Roman"/>
      <w:b/>
      <w:sz w:val="24"/>
      <w:szCs w:val="20"/>
      <w:lang w:eastAsia="ru-RU"/>
    </w:rPr>
  </w:style>
  <w:style w:type="paragraph" w:styleId="2">
    <w:name w:val="Body Text 2"/>
    <w:basedOn w:val="a"/>
    <w:link w:val="20"/>
    <w:uiPriority w:val="99"/>
    <w:unhideWhenUsed/>
    <w:rsid w:val="000832CD"/>
    <w:pPr>
      <w:spacing w:after="120" w:line="480" w:lineRule="auto"/>
    </w:pPr>
  </w:style>
  <w:style w:type="character" w:customStyle="1" w:styleId="20">
    <w:name w:val="Основной текст 2 Знак"/>
    <w:basedOn w:val="a0"/>
    <w:link w:val="2"/>
    <w:uiPriority w:val="99"/>
    <w:rsid w:val="000832CD"/>
    <w:rPr>
      <w:rFonts w:ascii="Times New Roman" w:eastAsia="Times New Roman" w:hAnsi="Times New Roman" w:cs="Times New Roman"/>
      <w:sz w:val="24"/>
      <w:szCs w:val="24"/>
      <w:lang w:eastAsia="ru-RU"/>
    </w:rPr>
  </w:style>
  <w:style w:type="paragraph" w:styleId="30">
    <w:name w:val="Body Text 3"/>
    <w:basedOn w:val="a"/>
    <w:link w:val="31"/>
    <w:uiPriority w:val="99"/>
    <w:unhideWhenUsed/>
    <w:rsid w:val="000832CD"/>
    <w:pPr>
      <w:spacing w:after="120"/>
    </w:pPr>
    <w:rPr>
      <w:sz w:val="16"/>
      <w:szCs w:val="16"/>
    </w:rPr>
  </w:style>
  <w:style w:type="character" w:customStyle="1" w:styleId="31">
    <w:name w:val="Основной текст 3 Знак"/>
    <w:basedOn w:val="a0"/>
    <w:link w:val="30"/>
    <w:uiPriority w:val="99"/>
    <w:rsid w:val="000832CD"/>
    <w:rPr>
      <w:rFonts w:ascii="Times New Roman" w:eastAsia="Times New Roman" w:hAnsi="Times New Roman" w:cs="Times New Roman"/>
      <w:sz w:val="16"/>
      <w:szCs w:val="16"/>
      <w:lang w:eastAsia="ru-RU"/>
    </w:rPr>
  </w:style>
  <w:style w:type="paragraph" w:styleId="21">
    <w:name w:val="Body Text Indent 2"/>
    <w:basedOn w:val="a"/>
    <w:link w:val="22"/>
    <w:uiPriority w:val="99"/>
    <w:unhideWhenUsed/>
    <w:rsid w:val="000832CD"/>
    <w:pPr>
      <w:spacing w:after="120" w:line="480" w:lineRule="auto"/>
      <w:ind w:left="283"/>
    </w:pPr>
  </w:style>
  <w:style w:type="character" w:customStyle="1" w:styleId="22">
    <w:name w:val="Основной текст с отступом 2 Знак"/>
    <w:basedOn w:val="a0"/>
    <w:link w:val="21"/>
    <w:uiPriority w:val="99"/>
    <w:rsid w:val="000832CD"/>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0832CD"/>
    <w:pPr>
      <w:spacing w:after="120"/>
      <w:ind w:left="283"/>
    </w:pPr>
    <w:rPr>
      <w:sz w:val="16"/>
      <w:szCs w:val="16"/>
    </w:rPr>
  </w:style>
  <w:style w:type="character" w:customStyle="1" w:styleId="33">
    <w:name w:val="Основной текст с отступом 3 Знак"/>
    <w:basedOn w:val="a0"/>
    <w:link w:val="32"/>
    <w:uiPriority w:val="99"/>
    <w:semiHidden/>
    <w:rsid w:val="000832CD"/>
    <w:rPr>
      <w:rFonts w:ascii="Times New Roman" w:eastAsia="Times New Roman" w:hAnsi="Times New Roman" w:cs="Times New Roman"/>
      <w:sz w:val="16"/>
      <w:szCs w:val="16"/>
      <w:lang w:eastAsia="ru-RU"/>
    </w:rPr>
  </w:style>
  <w:style w:type="paragraph" w:styleId="aa">
    <w:name w:val="Plain Text"/>
    <w:basedOn w:val="a"/>
    <w:link w:val="ab"/>
    <w:uiPriority w:val="99"/>
    <w:semiHidden/>
    <w:unhideWhenUsed/>
    <w:rsid w:val="000832CD"/>
    <w:rPr>
      <w:rFonts w:eastAsiaTheme="minorHAnsi"/>
      <w:lang w:eastAsia="en-US"/>
    </w:rPr>
  </w:style>
  <w:style w:type="character" w:customStyle="1" w:styleId="ab">
    <w:name w:val="Текст Знак"/>
    <w:basedOn w:val="a0"/>
    <w:link w:val="aa"/>
    <w:uiPriority w:val="99"/>
    <w:semiHidden/>
    <w:rsid w:val="000832CD"/>
    <w:rPr>
      <w:rFonts w:ascii="Times New Roman" w:hAnsi="Times New Roman" w:cs="Times New Roman"/>
      <w:sz w:val="24"/>
      <w:szCs w:val="24"/>
    </w:rPr>
  </w:style>
  <w:style w:type="paragraph" w:styleId="ac">
    <w:name w:val="annotation subject"/>
    <w:basedOn w:val="a4"/>
    <w:next w:val="a4"/>
    <w:link w:val="ad"/>
    <w:uiPriority w:val="99"/>
    <w:semiHidden/>
    <w:unhideWhenUsed/>
    <w:rsid w:val="000832CD"/>
    <w:rPr>
      <w:b/>
      <w:bCs/>
    </w:rPr>
  </w:style>
  <w:style w:type="character" w:customStyle="1" w:styleId="ad">
    <w:name w:val="Тема примечания Знак"/>
    <w:basedOn w:val="a5"/>
    <w:link w:val="ac"/>
    <w:uiPriority w:val="99"/>
    <w:semiHidden/>
    <w:rsid w:val="000832CD"/>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0832CD"/>
    <w:rPr>
      <w:rFonts w:ascii="Tahoma" w:hAnsi="Tahoma" w:cs="Tahoma"/>
      <w:sz w:val="16"/>
      <w:szCs w:val="16"/>
    </w:rPr>
  </w:style>
  <w:style w:type="character" w:customStyle="1" w:styleId="af">
    <w:name w:val="Текст выноски Знак"/>
    <w:basedOn w:val="a0"/>
    <w:link w:val="ae"/>
    <w:uiPriority w:val="99"/>
    <w:semiHidden/>
    <w:rsid w:val="000832CD"/>
    <w:rPr>
      <w:rFonts w:ascii="Tahoma" w:eastAsia="Times New Roman" w:hAnsi="Tahoma" w:cs="Tahoma"/>
      <w:sz w:val="16"/>
      <w:szCs w:val="16"/>
      <w:lang w:eastAsia="ru-RU"/>
    </w:rPr>
  </w:style>
  <w:style w:type="paragraph" w:styleId="af0">
    <w:name w:val="List Paragraph"/>
    <w:basedOn w:val="a"/>
    <w:uiPriority w:val="34"/>
    <w:qFormat/>
    <w:rsid w:val="000832CD"/>
    <w:pPr>
      <w:ind w:left="720"/>
      <w:contextualSpacing/>
    </w:pPr>
  </w:style>
  <w:style w:type="paragraph" w:customStyle="1" w:styleId="210">
    <w:name w:val="Основной текст с отступом 21"/>
    <w:basedOn w:val="a"/>
    <w:uiPriority w:val="99"/>
    <w:rsid w:val="000832CD"/>
    <w:pPr>
      <w:tabs>
        <w:tab w:val="left" w:pos="709"/>
      </w:tabs>
      <w:spacing w:before="120" w:after="120"/>
      <w:ind w:left="709" w:hanging="709"/>
      <w:jc w:val="both"/>
    </w:pPr>
    <w:rPr>
      <w:szCs w:val="20"/>
    </w:rPr>
  </w:style>
  <w:style w:type="paragraph" w:customStyle="1" w:styleId="220">
    <w:name w:val="Основной текст с отступом 22"/>
    <w:basedOn w:val="a"/>
    <w:uiPriority w:val="99"/>
    <w:rsid w:val="000832CD"/>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0832CD"/>
    <w:pPr>
      <w:tabs>
        <w:tab w:val="left" w:pos="709"/>
      </w:tabs>
      <w:spacing w:before="120" w:after="120"/>
      <w:ind w:left="709" w:hanging="709"/>
      <w:jc w:val="both"/>
    </w:pPr>
    <w:rPr>
      <w:szCs w:val="20"/>
    </w:rPr>
  </w:style>
  <w:style w:type="paragraph" w:customStyle="1" w:styleId="310">
    <w:name w:val="Основной текст с отступом 31"/>
    <w:basedOn w:val="a"/>
    <w:uiPriority w:val="99"/>
    <w:rsid w:val="000832CD"/>
    <w:pPr>
      <w:widowControl w:val="0"/>
      <w:overflowPunct w:val="0"/>
      <w:autoSpaceDE w:val="0"/>
      <w:autoSpaceDN w:val="0"/>
      <w:adjustRightInd w:val="0"/>
      <w:ind w:firstLine="709"/>
      <w:jc w:val="both"/>
    </w:pPr>
    <w:rPr>
      <w:szCs w:val="20"/>
    </w:rPr>
  </w:style>
  <w:style w:type="character" w:styleId="af1">
    <w:name w:val="annotation reference"/>
    <w:basedOn w:val="a0"/>
    <w:uiPriority w:val="99"/>
    <w:semiHidden/>
    <w:unhideWhenUsed/>
    <w:rsid w:val="000832CD"/>
    <w:rPr>
      <w:sz w:val="16"/>
      <w:szCs w:val="16"/>
    </w:rPr>
  </w:style>
  <w:style w:type="character" w:customStyle="1" w:styleId="1">
    <w:name w:val="Основной текст Знак1"/>
    <w:basedOn w:val="a0"/>
    <w:link w:val="a6"/>
    <w:uiPriority w:val="99"/>
    <w:locked/>
    <w:rsid w:val="000832CD"/>
    <w:rPr>
      <w:rFonts w:ascii="Times New Roman" w:eastAsia="Times New Roman" w:hAnsi="Times New Roman" w:cs="Times New Roman"/>
      <w:sz w:val="24"/>
      <w:szCs w:val="20"/>
      <w:lang w:eastAsia="ru-RU"/>
    </w:rPr>
  </w:style>
  <w:style w:type="table" w:styleId="af2">
    <w:name w:val="Table Grid"/>
    <w:basedOn w:val="a1"/>
    <w:uiPriority w:val="59"/>
    <w:rsid w:val="000832CD"/>
    <w:pPr>
      <w:spacing w:after="0" w:line="240" w:lineRule="auto"/>
    </w:pPr>
    <w:rPr>
      <w:rFonts w:ascii="Calibri" w:eastAsia="Calibri"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Сетка таблицы1"/>
    <w:basedOn w:val="a1"/>
    <w:uiPriority w:val="59"/>
    <w:rsid w:val="000832CD"/>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79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31</Pages>
  <Words>13360</Words>
  <Characters>76157</Characters>
  <Application>Microsoft Office Word</Application>
  <DocSecurity>0</DocSecurity>
  <Lines>634</Lines>
  <Paragraphs>178</Paragraphs>
  <ScaleCrop>false</ScaleCrop>
  <Company>NIAEP</Company>
  <LinksUpToDate>false</LinksUpToDate>
  <CharactersWithSpaces>89339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2</cp:revision>
  <dcterms:created xsi:type="dcterms:W3CDTF">2016-02-04T12:00:00Z</dcterms:created>
  <dcterms:modified xsi:type="dcterms:W3CDTF">2016-02-04T12:02:00Z</dcterms:modified>
</cp:coreProperties>
</file>